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4" name="Imagem 4" descr="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ind w:left="1440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CNPJ: 46.137.469/0001-78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Rua Joaquim dos Santos Camponês, n.º 661 </w:t>
      </w:r>
      <w:r>
        <w:rPr>
          <w:rFonts w:ascii="Lucida Sans Unicode" w:hAnsi="Lucida Sans Unicode" w:cs="Lucida Sans Unicode"/>
          <w:b/>
          <w:bCs/>
          <w:sz w:val="18"/>
        </w:rPr>
        <w:t>–</w:t>
      </w:r>
      <w:r>
        <w:rPr>
          <w:rFonts w:ascii="Lucida Sans Unicode" w:hAnsi="Lucida Sans Unicode" w:cs="Lucida Sans Unicode"/>
          <w:sz w:val="18"/>
        </w:rPr>
        <w:t xml:space="preserve"> Fone/Fax: (0xx14) 3285-1244/ 3285-1278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CEP: 17480-000 / Cabrália Paulista – SP</w:t>
      </w:r>
    </w:p>
    <w:p w:rsidR="003B07D3" w:rsidRDefault="003B07D3" w:rsidP="003B07D3">
      <w:pPr>
        <w:jc w:val="center"/>
        <w:rPr>
          <w:rFonts w:ascii="Arial" w:hAnsi="Arial" w:cs="Arial"/>
          <w:b/>
          <w:sz w:val="24"/>
          <w:u w:val="single"/>
        </w:rPr>
      </w:pPr>
    </w:p>
    <w:p w:rsidR="003B07D3" w:rsidRDefault="003B07D3" w:rsidP="003B07D3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MEMORIAL DESCRITIVO</w:t>
      </w:r>
    </w:p>
    <w:p w:rsidR="003B07D3" w:rsidRDefault="003B07D3" w:rsidP="003B07D3">
      <w:pPr>
        <w:jc w:val="center"/>
        <w:rPr>
          <w:rFonts w:ascii="Arial" w:hAnsi="Arial" w:cs="Arial"/>
          <w:b/>
          <w:sz w:val="24"/>
          <w:u w:val="single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Obra :</w:t>
      </w:r>
      <w:proofErr w:type="gramEnd"/>
      <w:r>
        <w:rPr>
          <w:rFonts w:ascii="Arial" w:hAnsi="Arial" w:cs="Arial"/>
          <w:sz w:val="24"/>
        </w:rPr>
        <w:t xml:space="preserve"> PAVIMENTAÇÃO </w:t>
      </w:r>
      <w:r w:rsidR="00A7483F">
        <w:rPr>
          <w:rFonts w:ascii="Arial" w:hAnsi="Arial" w:cs="Arial"/>
          <w:sz w:val="24"/>
        </w:rPr>
        <w:t>COM CBUQ espessura = 3,0 cm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 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Local: </w:t>
      </w:r>
      <w:r w:rsidR="00A7483F">
        <w:rPr>
          <w:rFonts w:ascii="Arial" w:hAnsi="Arial" w:cs="Arial"/>
          <w:sz w:val="24"/>
        </w:rPr>
        <w:t xml:space="preserve">Rua </w:t>
      </w:r>
      <w:proofErr w:type="spellStart"/>
      <w:r w:rsidR="00A7483F">
        <w:rPr>
          <w:rFonts w:ascii="Arial" w:hAnsi="Arial" w:cs="Arial"/>
          <w:sz w:val="24"/>
        </w:rPr>
        <w:t>Antonio</w:t>
      </w:r>
      <w:proofErr w:type="spellEnd"/>
      <w:r w:rsidR="00A7483F">
        <w:rPr>
          <w:rFonts w:ascii="Arial" w:hAnsi="Arial" w:cs="Arial"/>
          <w:sz w:val="24"/>
        </w:rPr>
        <w:t xml:space="preserve"> </w:t>
      </w:r>
      <w:proofErr w:type="spellStart"/>
      <w:r w:rsidR="00A7483F">
        <w:rPr>
          <w:rFonts w:ascii="Arial" w:hAnsi="Arial" w:cs="Arial"/>
          <w:sz w:val="24"/>
        </w:rPr>
        <w:t>Consalter</w:t>
      </w:r>
      <w:proofErr w:type="spellEnd"/>
      <w:r w:rsidR="00A7483F">
        <w:rPr>
          <w:rFonts w:ascii="Arial" w:hAnsi="Arial" w:cs="Arial"/>
          <w:sz w:val="24"/>
        </w:rPr>
        <w:t xml:space="preserve"> Longo e Rua Aécio </w:t>
      </w:r>
      <w:proofErr w:type="spellStart"/>
      <w:r w:rsidR="00A7483F">
        <w:rPr>
          <w:rFonts w:ascii="Arial" w:hAnsi="Arial" w:cs="Arial"/>
          <w:sz w:val="24"/>
        </w:rPr>
        <w:t>Bonzi</w:t>
      </w:r>
      <w:proofErr w:type="spellEnd"/>
      <w:r w:rsidR="00A7483F">
        <w:rPr>
          <w:rFonts w:ascii="Arial" w:hAnsi="Arial" w:cs="Arial"/>
          <w:sz w:val="24"/>
        </w:rPr>
        <w:t>, Cabrália Paulista -SP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Gestor da </w:t>
      </w:r>
      <w:proofErr w:type="gramStart"/>
      <w:r>
        <w:rPr>
          <w:rFonts w:ascii="Arial" w:hAnsi="Arial" w:cs="Arial"/>
          <w:sz w:val="24"/>
        </w:rPr>
        <w:t>Obra :</w:t>
      </w:r>
      <w:proofErr w:type="gramEnd"/>
      <w:r>
        <w:rPr>
          <w:rFonts w:ascii="Arial" w:hAnsi="Arial" w:cs="Arial"/>
          <w:sz w:val="24"/>
        </w:rPr>
        <w:t xml:space="preserve"> PREFEITURA MUNICIPAL DE CABRÁLIA PAULISTA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B07D3" w:rsidRPr="003B07D3" w:rsidRDefault="003B07D3" w:rsidP="003B07D3">
      <w:pPr>
        <w:jc w:val="both"/>
        <w:rPr>
          <w:rFonts w:ascii="Arial" w:hAnsi="Arial" w:cs="Arial"/>
          <w:b/>
          <w:sz w:val="24"/>
        </w:rPr>
      </w:pPr>
      <w:r w:rsidRPr="003B07D3">
        <w:rPr>
          <w:rFonts w:ascii="Arial" w:hAnsi="Arial" w:cs="Arial"/>
          <w:b/>
          <w:sz w:val="24"/>
        </w:rPr>
        <w:t>1.0 – SERVIÇOS PRELIMINARES</w:t>
      </w:r>
    </w:p>
    <w:p w:rsidR="003B07D3" w:rsidRDefault="003B07D3" w:rsidP="003B07D3">
      <w:pPr>
        <w:ind w:firstLine="708"/>
        <w:jc w:val="both"/>
        <w:rPr>
          <w:rFonts w:ascii="Arial" w:hAnsi="Arial" w:cs="Arial"/>
          <w:b/>
          <w:sz w:val="24"/>
        </w:rPr>
      </w:pPr>
    </w:p>
    <w:p w:rsidR="003B07D3" w:rsidRPr="003B07D3" w:rsidRDefault="003B07D3" w:rsidP="003B07D3">
      <w:pPr>
        <w:ind w:firstLine="708"/>
        <w:jc w:val="both"/>
        <w:rPr>
          <w:rFonts w:ascii="Arial" w:hAnsi="Arial" w:cs="Arial"/>
          <w:sz w:val="24"/>
        </w:rPr>
      </w:pPr>
      <w:r w:rsidRPr="003B07D3">
        <w:rPr>
          <w:rFonts w:ascii="Arial" w:hAnsi="Arial" w:cs="Arial"/>
          <w:sz w:val="24"/>
        </w:rPr>
        <w:t>De início será colocada placa de Obra</w:t>
      </w:r>
      <w:r>
        <w:rPr>
          <w:rFonts w:ascii="Arial" w:hAnsi="Arial" w:cs="Arial"/>
          <w:sz w:val="24"/>
        </w:rPr>
        <w:t xml:space="preserve">, após será executada </w:t>
      </w:r>
      <w:r w:rsidR="00A7483F">
        <w:rPr>
          <w:rFonts w:ascii="Arial" w:hAnsi="Arial" w:cs="Arial"/>
          <w:sz w:val="24"/>
        </w:rPr>
        <w:t xml:space="preserve">serão executadas guias e sarjetas e calçada na Rua </w:t>
      </w:r>
      <w:proofErr w:type="spellStart"/>
      <w:r w:rsidR="00A7483F">
        <w:rPr>
          <w:rFonts w:ascii="Arial" w:hAnsi="Arial" w:cs="Arial"/>
          <w:sz w:val="24"/>
        </w:rPr>
        <w:t>Antonio</w:t>
      </w:r>
      <w:proofErr w:type="spellEnd"/>
      <w:r w:rsidR="00A7483F">
        <w:rPr>
          <w:rFonts w:ascii="Arial" w:hAnsi="Arial" w:cs="Arial"/>
          <w:sz w:val="24"/>
        </w:rPr>
        <w:t xml:space="preserve"> </w:t>
      </w:r>
      <w:proofErr w:type="spellStart"/>
      <w:r w:rsidR="00A7483F">
        <w:rPr>
          <w:rFonts w:ascii="Arial" w:hAnsi="Arial" w:cs="Arial"/>
          <w:sz w:val="24"/>
        </w:rPr>
        <w:t>Consalter</w:t>
      </w:r>
      <w:proofErr w:type="spellEnd"/>
      <w:r w:rsidR="00A7483F">
        <w:rPr>
          <w:rFonts w:ascii="Arial" w:hAnsi="Arial" w:cs="Arial"/>
          <w:sz w:val="24"/>
        </w:rPr>
        <w:t xml:space="preserve"> Longo além de canaleta de meio tubo de concreto diâmetro = 300 mm. Na Rua Aécio </w:t>
      </w:r>
      <w:proofErr w:type="spellStart"/>
      <w:r w:rsidR="00A7483F">
        <w:rPr>
          <w:rFonts w:ascii="Arial" w:hAnsi="Arial" w:cs="Arial"/>
          <w:sz w:val="24"/>
        </w:rPr>
        <w:t>Bonzi</w:t>
      </w:r>
      <w:proofErr w:type="spellEnd"/>
      <w:r w:rsidR="00A7483F">
        <w:rPr>
          <w:rFonts w:ascii="Arial" w:hAnsi="Arial" w:cs="Arial"/>
          <w:sz w:val="24"/>
        </w:rPr>
        <w:t xml:space="preserve"> teremos a execução de guias e sarjetas e caneleta de meio tubo de concreto diâmetro de 600 mm.</w:t>
      </w:r>
    </w:p>
    <w:p w:rsidR="003B07D3" w:rsidRDefault="003B07D3" w:rsidP="003B07D3">
      <w:pPr>
        <w:ind w:firstLine="708"/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2.0 - PAVIMENTAÇÃO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2.1 - Preparo de caixa até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Arial" w:hAnsi="Arial" w:cs="Arial"/>
            <w:b/>
            <w:sz w:val="24"/>
          </w:rPr>
          <w:t xml:space="preserve">40 </w:t>
        </w:r>
        <w:proofErr w:type="gramStart"/>
        <w:r>
          <w:rPr>
            <w:rFonts w:ascii="Arial" w:hAnsi="Arial" w:cs="Arial"/>
            <w:b/>
            <w:sz w:val="24"/>
          </w:rPr>
          <w:t>cm</w:t>
        </w:r>
      </w:smartTag>
      <w:r>
        <w:rPr>
          <w:rFonts w:ascii="Arial" w:hAnsi="Arial" w:cs="Arial"/>
          <w:b/>
          <w:sz w:val="24"/>
        </w:rPr>
        <w:t xml:space="preserve"> .</w:t>
      </w:r>
      <w:proofErr w:type="gramEnd"/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Compreende as operações </w:t>
      </w:r>
      <w:proofErr w:type="gramStart"/>
      <w:r>
        <w:rPr>
          <w:rFonts w:ascii="Arial" w:hAnsi="Arial" w:cs="Arial"/>
          <w:sz w:val="24"/>
        </w:rPr>
        <w:t>de :</w:t>
      </w:r>
      <w:proofErr w:type="gramEnd"/>
      <w:r>
        <w:rPr>
          <w:rFonts w:ascii="Arial" w:hAnsi="Arial" w:cs="Arial"/>
          <w:sz w:val="24"/>
        </w:rPr>
        <w:t>-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a)-</w:t>
      </w:r>
      <w:proofErr w:type="gramEnd"/>
      <w:r>
        <w:rPr>
          <w:rFonts w:ascii="Arial" w:hAnsi="Arial" w:cs="Arial"/>
          <w:sz w:val="24"/>
        </w:rPr>
        <w:t xml:space="preserve"> Escavação, carga, transporte, descarga e esparrame de material inservível, proveniente do leito da via.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b)-</w:t>
      </w:r>
      <w:proofErr w:type="gramEnd"/>
      <w:r>
        <w:rPr>
          <w:rFonts w:ascii="Arial" w:hAnsi="Arial" w:cs="Arial"/>
          <w:sz w:val="24"/>
        </w:rPr>
        <w:t xml:space="preserve"> Escavação, carga, transporte, descarga, esparrame no máximo em camadas de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4"/>
          </w:rPr>
          <w:t>20 cm</w:t>
        </w:r>
      </w:smartTag>
      <w:r>
        <w:rPr>
          <w:rFonts w:ascii="Arial" w:hAnsi="Arial" w:cs="Arial"/>
          <w:sz w:val="24"/>
        </w:rPr>
        <w:t xml:space="preserve"> e compactação de material proveniente da jazida, de modo a preparar o leito da via, para receber a pavimentação.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Tais operações deverão ser realizadas em uma profundidade em até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Arial" w:hAnsi="Arial" w:cs="Arial"/>
            <w:sz w:val="24"/>
          </w:rPr>
          <w:t>40 cm</w:t>
        </w:r>
      </w:smartTag>
      <w:r>
        <w:rPr>
          <w:rFonts w:ascii="Arial" w:hAnsi="Arial" w:cs="Arial"/>
          <w:sz w:val="24"/>
        </w:rPr>
        <w:t xml:space="preserve"> e sua medição será metro quadrado.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2.2 - Melhoria do </w:t>
      </w:r>
      <w:proofErr w:type="spellStart"/>
      <w:r>
        <w:rPr>
          <w:rFonts w:ascii="Arial" w:hAnsi="Arial" w:cs="Arial"/>
          <w:b/>
          <w:sz w:val="24"/>
        </w:rPr>
        <w:t>Sub-Leito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Deverá ser realizado as operações de nivelamento, </w:t>
      </w:r>
      <w:proofErr w:type="spellStart"/>
      <w:r>
        <w:rPr>
          <w:rFonts w:ascii="Arial" w:hAnsi="Arial" w:cs="Arial"/>
          <w:sz w:val="24"/>
        </w:rPr>
        <w:t>escarificação</w:t>
      </w:r>
      <w:proofErr w:type="spellEnd"/>
      <w:r>
        <w:rPr>
          <w:rFonts w:ascii="Arial" w:hAnsi="Arial" w:cs="Arial"/>
          <w:sz w:val="24"/>
        </w:rPr>
        <w:t xml:space="preserve">, umedecimento ou aeração e </w:t>
      </w:r>
      <w:proofErr w:type="gramStart"/>
      <w:r>
        <w:rPr>
          <w:rFonts w:ascii="Arial" w:hAnsi="Arial" w:cs="Arial"/>
          <w:sz w:val="24"/>
        </w:rPr>
        <w:t>compactação  no</w:t>
      </w:r>
      <w:proofErr w:type="gramEnd"/>
      <w:r>
        <w:rPr>
          <w:rFonts w:ascii="Arial" w:hAnsi="Arial" w:cs="Arial"/>
          <w:sz w:val="24"/>
        </w:rPr>
        <w:t xml:space="preserve"> mínimo 95% do </w:t>
      </w:r>
      <w:proofErr w:type="spellStart"/>
      <w:r>
        <w:rPr>
          <w:rFonts w:ascii="Arial" w:hAnsi="Arial" w:cs="Arial"/>
          <w:sz w:val="24"/>
        </w:rPr>
        <w:t>Proctor</w:t>
      </w:r>
      <w:proofErr w:type="spellEnd"/>
      <w:r>
        <w:rPr>
          <w:rFonts w:ascii="Arial" w:hAnsi="Arial" w:cs="Arial"/>
          <w:sz w:val="24"/>
        </w:rPr>
        <w:t xml:space="preserve"> Normal, 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forma que a via se apresente uma superfície uniforme para receber as camadas superiores do pavimento.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serviços constantes deste item deverão seguir as normas do D.E.R - SP.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2.3- Base de Solo</w:t>
      </w:r>
      <w:r w:rsidR="00A7483F">
        <w:rPr>
          <w:rFonts w:ascii="Arial" w:hAnsi="Arial" w:cs="Arial"/>
          <w:b/>
          <w:sz w:val="24"/>
          <w:lang w:val="es-ES_tradnl"/>
        </w:rPr>
        <w:t xml:space="preserve"> Estabilizado </w:t>
      </w:r>
      <w:proofErr w:type="spellStart"/>
      <w:r w:rsidR="00A7483F">
        <w:rPr>
          <w:rFonts w:ascii="Arial" w:hAnsi="Arial" w:cs="Arial"/>
          <w:b/>
          <w:sz w:val="24"/>
          <w:lang w:val="es-ES_tradnl"/>
        </w:rPr>
        <w:t>Granolométricamente</w:t>
      </w:r>
      <w:proofErr w:type="spellEnd"/>
      <w:r w:rsidR="00A7483F">
        <w:rPr>
          <w:rFonts w:ascii="Arial" w:hAnsi="Arial" w:cs="Arial"/>
          <w:b/>
          <w:sz w:val="24"/>
          <w:lang w:val="es-ES_tradnl"/>
        </w:rPr>
        <w:t>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7E7335" w:rsidRDefault="003B07D3" w:rsidP="007E73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Deverá ser </w:t>
      </w:r>
      <w:proofErr w:type="gramStart"/>
      <w:r>
        <w:rPr>
          <w:rFonts w:ascii="Arial" w:hAnsi="Arial" w:cs="Arial"/>
          <w:sz w:val="24"/>
        </w:rPr>
        <w:t>realizados</w:t>
      </w:r>
      <w:proofErr w:type="gramEnd"/>
      <w:r>
        <w:rPr>
          <w:rFonts w:ascii="Arial" w:hAnsi="Arial" w:cs="Arial"/>
          <w:sz w:val="24"/>
        </w:rPr>
        <w:t xml:space="preserve"> as operações de escavação, carga, transporte, descarga, esparrame em camadas de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4"/>
          </w:rPr>
          <w:t>20 cm</w:t>
        </w:r>
      </w:smartTag>
      <w:r>
        <w:rPr>
          <w:rFonts w:ascii="Arial" w:hAnsi="Arial" w:cs="Arial"/>
          <w:sz w:val="24"/>
        </w:rPr>
        <w:t xml:space="preserve"> de material proveniente da jazida com CBR &gt; </w:t>
      </w:r>
    </w:p>
    <w:p w:rsidR="007E7335" w:rsidRDefault="007E7335" w:rsidP="007E7335">
      <w:pPr>
        <w:jc w:val="both"/>
        <w:rPr>
          <w:rFonts w:ascii="Arial" w:hAnsi="Arial" w:cs="Arial"/>
          <w:sz w:val="24"/>
        </w:rPr>
      </w:pPr>
    </w:p>
    <w:p w:rsidR="003B07D3" w:rsidRDefault="003B07D3" w:rsidP="007E7335">
      <w:pPr>
        <w:jc w:val="both"/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3" name="Imagem 3" descr="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ind w:left="1440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CNPJ: 46.137.469/0001-78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Rua Joaquim dos Santos Camponês, n.º 661 </w:t>
      </w:r>
      <w:r>
        <w:rPr>
          <w:rFonts w:ascii="Lucida Sans Unicode" w:hAnsi="Lucida Sans Unicode" w:cs="Lucida Sans Unicode"/>
          <w:b/>
          <w:bCs/>
          <w:sz w:val="18"/>
        </w:rPr>
        <w:t>–</w:t>
      </w:r>
      <w:r>
        <w:rPr>
          <w:rFonts w:ascii="Lucida Sans Unicode" w:hAnsi="Lucida Sans Unicode" w:cs="Lucida Sans Unicode"/>
          <w:sz w:val="18"/>
        </w:rPr>
        <w:t xml:space="preserve"> Fone/Fax: (0xx14) 3285-1244/ 3285-1278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CEP: 17480-000 / Cabrália Paulista – SP</w:t>
      </w:r>
    </w:p>
    <w:p w:rsidR="003B07D3" w:rsidRDefault="007E7335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40%</w:t>
      </w:r>
      <w:proofErr w:type="gramStart"/>
      <w:r>
        <w:rPr>
          <w:rFonts w:ascii="Arial" w:hAnsi="Arial" w:cs="Arial"/>
          <w:sz w:val="24"/>
        </w:rPr>
        <w:t>, ,</w:t>
      </w:r>
      <w:proofErr w:type="gramEnd"/>
      <w:r>
        <w:rPr>
          <w:rFonts w:ascii="Arial" w:hAnsi="Arial" w:cs="Arial"/>
          <w:sz w:val="24"/>
        </w:rPr>
        <w:t xml:space="preserve"> compactação  no mínimo de 100% do</w:t>
      </w:r>
      <w:r>
        <w:rPr>
          <w:rFonts w:ascii="Arial" w:hAnsi="Arial" w:cs="Arial"/>
          <w:sz w:val="24"/>
        </w:rPr>
        <w:t xml:space="preserve"> </w:t>
      </w:r>
      <w:proofErr w:type="spellStart"/>
      <w:r w:rsidR="003B07D3">
        <w:rPr>
          <w:rFonts w:ascii="Arial" w:hAnsi="Arial" w:cs="Arial"/>
          <w:sz w:val="24"/>
        </w:rPr>
        <w:t>Proctor</w:t>
      </w:r>
      <w:proofErr w:type="spellEnd"/>
      <w:r w:rsidR="003B07D3">
        <w:rPr>
          <w:rFonts w:ascii="Arial" w:hAnsi="Arial" w:cs="Arial"/>
          <w:sz w:val="24"/>
        </w:rPr>
        <w:t xml:space="preserve"> Normal,  inclusive mão de obra e equipamentos, de modo a preparar o leito da via, para receber o pavimento. </w:t>
      </w:r>
      <w:r w:rsidR="003B07D3">
        <w:rPr>
          <w:rFonts w:ascii="Arial" w:hAnsi="Arial" w:cs="Arial"/>
          <w:sz w:val="24"/>
        </w:rPr>
        <w:tab/>
        <w:t>Os serviços constantes deste item deverão seguir as normas do D.E.R - SP.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2.4 - Imprimadura Impermeabilizante Betuminosa.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execução da imprimadura impermeabilizante betuminosa consistirá nos serviços necessários para o recobrimento da camada de base, pôr material betuminoso adequado. </w:t>
      </w:r>
      <w:r>
        <w:rPr>
          <w:rFonts w:ascii="Arial" w:hAnsi="Arial" w:cs="Arial"/>
          <w:sz w:val="24"/>
        </w:rPr>
        <w:tab/>
        <w:t xml:space="preserve">Antes da execução da </w:t>
      </w:r>
      <w:proofErr w:type="gramStart"/>
      <w:r>
        <w:rPr>
          <w:rFonts w:ascii="Arial" w:hAnsi="Arial" w:cs="Arial"/>
          <w:sz w:val="24"/>
        </w:rPr>
        <w:t>imprimadura ,</w:t>
      </w:r>
      <w:proofErr w:type="gramEnd"/>
      <w:r>
        <w:rPr>
          <w:rFonts w:ascii="Arial" w:hAnsi="Arial" w:cs="Arial"/>
          <w:sz w:val="24"/>
        </w:rPr>
        <w:t xml:space="preserve"> devem ser removidos todos os materiais soltos e estranhos,  sendo necessário cuidado nos bordos da base. O material betuminoso </w:t>
      </w:r>
      <w:proofErr w:type="gramStart"/>
      <w:r>
        <w:rPr>
          <w:rFonts w:ascii="Arial" w:hAnsi="Arial" w:cs="Arial"/>
          <w:sz w:val="24"/>
        </w:rPr>
        <w:t>( CM</w:t>
      </w:r>
      <w:proofErr w:type="gramEnd"/>
      <w:r>
        <w:rPr>
          <w:rFonts w:ascii="Arial" w:hAnsi="Arial" w:cs="Arial"/>
          <w:sz w:val="24"/>
        </w:rPr>
        <w:t xml:space="preserve"> 30 ) deverá  ser aplicado uniformemente na quantidade de </w:t>
      </w:r>
      <w:smartTag w:uri="urn:schemas-microsoft-com:office:smarttags" w:element="metricconverter">
        <w:smartTagPr>
          <w:attr w:name="ProductID" w:val="0,80 a"/>
        </w:smartTagPr>
        <w:r>
          <w:rPr>
            <w:rFonts w:ascii="Arial" w:hAnsi="Arial" w:cs="Arial"/>
            <w:sz w:val="24"/>
          </w:rPr>
          <w:t>0,80 a</w:t>
        </w:r>
      </w:smartTag>
      <w:r>
        <w:rPr>
          <w:rFonts w:ascii="Arial" w:hAnsi="Arial" w:cs="Arial"/>
          <w:sz w:val="24"/>
        </w:rPr>
        <w:t xml:space="preserve"> 1,20 </w:t>
      </w:r>
      <w:proofErr w:type="spellStart"/>
      <w:r>
        <w:rPr>
          <w:rFonts w:ascii="Arial" w:hAnsi="Arial" w:cs="Arial"/>
          <w:sz w:val="24"/>
        </w:rPr>
        <w:t>lt</w:t>
      </w:r>
      <w:proofErr w:type="spellEnd"/>
      <w:r>
        <w:rPr>
          <w:rFonts w:ascii="Arial" w:hAnsi="Arial" w:cs="Arial"/>
          <w:sz w:val="24"/>
        </w:rPr>
        <w:t xml:space="preserve">/m2. Não será permitida a aplicação do material betuminoso quando as condições do tempo não forem favoráveis e a base não estiver suficientemente seca. O material betuminoso deverá recobrir total e uniformemente toda a superfície da base e </w:t>
      </w:r>
      <w:proofErr w:type="gramStart"/>
      <w:r>
        <w:rPr>
          <w:rFonts w:ascii="Arial" w:hAnsi="Arial" w:cs="Arial"/>
          <w:sz w:val="24"/>
        </w:rPr>
        <w:t>após  a</w:t>
      </w:r>
      <w:proofErr w:type="gramEnd"/>
      <w:r>
        <w:rPr>
          <w:rFonts w:ascii="Arial" w:hAnsi="Arial" w:cs="Arial"/>
          <w:sz w:val="24"/>
        </w:rPr>
        <w:t xml:space="preserve"> distribuição, permanecer em repouso até que se obtenha cura suficiente. Não será permitida a abertura do transito antes da base imprimada.</w:t>
      </w:r>
    </w:p>
    <w:p w:rsidR="003B07D3" w:rsidRDefault="003B07D3" w:rsidP="003B07D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serviços constantes deste item deverão seguir as normas do D.E.R - SP.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2.5 - Imprimadura Ligante Betuminosa.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imprimação ligante betuminosa consistirá na aplicação do material betuminoso sobre a superfície, para assegurar sua perfeita ligação com o revestimento.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varredura e limpeza da superfície a ser imprimada deverão ser </w:t>
      </w:r>
      <w:proofErr w:type="gramStart"/>
      <w:r>
        <w:rPr>
          <w:rFonts w:ascii="Arial" w:hAnsi="Arial" w:cs="Arial"/>
          <w:sz w:val="24"/>
        </w:rPr>
        <w:t>feita</w:t>
      </w:r>
      <w:proofErr w:type="gramEnd"/>
      <w:r>
        <w:rPr>
          <w:rFonts w:ascii="Arial" w:hAnsi="Arial" w:cs="Arial"/>
          <w:sz w:val="24"/>
        </w:rPr>
        <w:t xml:space="preserve"> com </w:t>
      </w:r>
      <w:proofErr w:type="spellStart"/>
      <w:r>
        <w:rPr>
          <w:rFonts w:ascii="Arial" w:hAnsi="Arial" w:cs="Arial"/>
          <w:sz w:val="24"/>
        </w:rPr>
        <w:t>vassourões</w:t>
      </w:r>
      <w:proofErr w:type="spellEnd"/>
      <w:r>
        <w:rPr>
          <w:rFonts w:ascii="Arial" w:hAnsi="Arial" w:cs="Arial"/>
          <w:sz w:val="24"/>
        </w:rPr>
        <w:t xml:space="preserve"> manuais ou vassoura mecânica, de modo que remova completamente a terra, poeira ou outros materiais estranhos. O material deverá ser aplicado pôr um distribuidor de </w:t>
      </w:r>
      <w:proofErr w:type="gramStart"/>
      <w:r>
        <w:rPr>
          <w:rFonts w:ascii="Arial" w:hAnsi="Arial" w:cs="Arial"/>
          <w:sz w:val="24"/>
        </w:rPr>
        <w:t>pressão ,</w:t>
      </w:r>
      <w:proofErr w:type="gramEnd"/>
      <w:r>
        <w:rPr>
          <w:rFonts w:ascii="Arial" w:hAnsi="Arial" w:cs="Arial"/>
          <w:sz w:val="24"/>
        </w:rPr>
        <w:t xml:space="preserve"> nos limites de </w:t>
      </w:r>
      <w:smartTag w:uri="urn:schemas-microsoft-com:office:smarttags" w:element="metricconverter">
        <w:smartTagPr>
          <w:attr w:name="ProductID" w:val="0,50 a"/>
        </w:smartTagPr>
        <w:r>
          <w:rPr>
            <w:rFonts w:ascii="Arial" w:hAnsi="Arial" w:cs="Arial"/>
            <w:sz w:val="24"/>
          </w:rPr>
          <w:t>0,50 a</w:t>
        </w:r>
      </w:smartTag>
      <w:r>
        <w:rPr>
          <w:rFonts w:ascii="Arial" w:hAnsi="Arial" w:cs="Arial"/>
          <w:sz w:val="24"/>
        </w:rPr>
        <w:t xml:space="preserve"> 0,80 </w:t>
      </w:r>
      <w:proofErr w:type="spellStart"/>
      <w:r>
        <w:rPr>
          <w:rFonts w:ascii="Arial" w:hAnsi="Arial" w:cs="Arial"/>
          <w:sz w:val="24"/>
        </w:rPr>
        <w:t>lt</w:t>
      </w:r>
      <w:proofErr w:type="spellEnd"/>
      <w:r>
        <w:rPr>
          <w:rFonts w:ascii="Arial" w:hAnsi="Arial" w:cs="Arial"/>
          <w:sz w:val="24"/>
        </w:rPr>
        <w:t xml:space="preserve">/m2 conforme determinação da fiscalização . Deverá ser feita a aplicação do material betuminoso com distribuidor manual nos lugares onde, a juízo da fiscalização houver deficiência do material. Depois de aplicada a imprimação ligante, deverá permanecer em repouso até </w:t>
      </w:r>
      <w:proofErr w:type="gramStart"/>
      <w:r>
        <w:rPr>
          <w:rFonts w:ascii="Arial" w:hAnsi="Arial" w:cs="Arial"/>
          <w:sz w:val="24"/>
        </w:rPr>
        <w:t>sua  ruptura</w:t>
      </w:r>
      <w:proofErr w:type="gramEnd"/>
      <w:r>
        <w:rPr>
          <w:rFonts w:ascii="Arial" w:hAnsi="Arial" w:cs="Arial"/>
          <w:sz w:val="24"/>
        </w:rPr>
        <w:t>,  tempo  suficiente para receber o revestimento. A superfície deverá ser conservada em perfeitas condições até que seja colocado o revestimento.</w:t>
      </w:r>
    </w:p>
    <w:p w:rsidR="003B07D3" w:rsidRDefault="003B07D3" w:rsidP="003B07D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serviços constantes deste item deverão seguir as normas do D.E.R - SP.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2.6 - Camada de Rolamento com Concreto Betuminoso Usinado a Quente.</w:t>
      </w:r>
    </w:p>
    <w:p w:rsidR="003B07D3" w:rsidRDefault="003B07D3" w:rsidP="003B07D3">
      <w:pPr>
        <w:jc w:val="both"/>
        <w:rPr>
          <w:rFonts w:ascii="Arial" w:hAnsi="Arial" w:cs="Arial"/>
          <w:b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camada de rolamento com concreto betuminoso usinado a </w:t>
      </w:r>
      <w:proofErr w:type="gramStart"/>
      <w:r>
        <w:rPr>
          <w:rFonts w:ascii="Arial" w:hAnsi="Arial" w:cs="Arial"/>
          <w:sz w:val="24"/>
        </w:rPr>
        <w:t>quente  Faixa</w:t>
      </w:r>
      <w:proofErr w:type="gramEnd"/>
      <w:r>
        <w:rPr>
          <w:rFonts w:ascii="Arial" w:hAnsi="Arial" w:cs="Arial"/>
          <w:sz w:val="24"/>
        </w:rPr>
        <w:t xml:space="preserve"> C do DER/SP, será constituída de agregado betuminoso e material de brita 1, pedrisco, pó de pedra e eventualmente areia ou </w:t>
      </w:r>
      <w:proofErr w:type="spellStart"/>
      <w:r>
        <w:rPr>
          <w:rFonts w:ascii="Arial" w:hAnsi="Arial" w:cs="Arial"/>
          <w:sz w:val="24"/>
        </w:rPr>
        <w:t>filler</w:t>
      </w:r>
      <w:proofErr w:type="spellEnd"/>
      <w:r>
        <w:rPr>
          <w:rFonts w:ascii="Arial" w:hAnsi="Arial" w:cs="Arial"/>
          <w:sz w:val="24"/>
        </w:rPr>
        <w:t xml:space="preserve">, executada em vibro </w:t>
      </w:r>
      <w:r w:rsidR="007E7335">
        <w:rPr>
          <w:rFonts w:ascii="Arial" w:hAnsi="Arial" w:cs="Arial"/>
          <w:sz w:val="24"/>
        </w:rPr>
        <w:t>-</w:t>
      </w:r>
    </w:p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2" name="Imagem 2" descr="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ind w:left="1440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CNPJ: 46.137.469/0001-78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Rua Joaquim dos Santos Camponês, n.º 661 </w:t>
      </w:r>
      <w:r>
        <w:rPr>
          <w:rFonts w:ascii="Lucida Sans Unicode" w:hAnsi="Lucida Sans Unicode" w:cs="Lucida Sans Unicode"/>
          <w:b/>
          <w:bCs/>
          <w:sz w:val="18"/>
        </w:rPr>
        <w:t>–</w:t>
      </w:r>
      <w:r>
        <w:rPr>
          <w:rFonts w:ascii="Lucida Sans Unicode" w:hAnsi="Lucida Sans Unicode" w:cs="Lucida Sans Unicode"/>
          <w:sz w:val="18"/>
        </w:rPr>
        <w:t xml:space="preserve"> Fone/Fax: (0xx14) 3285-1244/ 3285-1278</w:t>
      </w:r>
    </w:p>
    <w:p w:rsidR="003B07D3" w:rsidRDefault="003B07D3" w:rsidP="003B07D3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CEP: 17480-000 / Cabrália Paulista – SP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acabadora</w:t>
      </w:r>
      <w:proofErr w:type="gramEnd"/>
      <w:r>
        <w:rPr>
          <w:rFonts w:ascii="Arial" w:hAnsi="Arial" w:cs="Arial"/>
          <w:sz w:val="24"/>
        </w:rPr>
        <w:t xml:space="preserve"> na espessura de 3,00cm. A superfície da base, devidamente imprimada,   deverá   estar   seca   e    limpa   de todo material solto.   Não será 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executado</w:t>
      </w:r>
      <w:proofErr w:type="gramEnd"/>
      <w:r>
        <w:rPr>
          <w:rFonts w:ascii="Arial" w:hAnsi="Arial" w:cs="Arial"/>
          <w:sz w:val="24"/>
        </w:rPr>
        <w:t xml:space="preserve"> trabalho em tempo úmido, não será tolerada segregação ou queda elevada de temperatura no transporte e aplicação da mistura. Para satisfazer tal exigência, a usina de asfalto deverá estar localizada em uma distância compatível. A mistura betuminosa deverá ser espalhada de forma que permita posteriormente a obtenção de uma camada de acordo com o projeto sem novas adições. A temperatura da mistura, pôr ocasião das operações de esparrame, não poderá ser inferior a 110º </w:t>
      </w:r>
      <w:proofErr w:type="gramStart"/>
      <w:r>
        <w:rPr>
          <w:rFonts w:ascii="Arial" w:hAnsi="Arial" w:cs="Arial"/>
          <w:sz w:val="24"/>
        </w:rPr>
        <w:t>C .</w:t>
      </w:r>
      <w:proofErr w:type="gramEnd"/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Logo após o esparrame, deverá ser iniciada a compressão através de rolo de pneus, para que se obtenha sua compactação desejada. A compressão 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deverá</w:t>
      </w:r>
      <w:proofErr w:type="gramEnd"/>
      <w:r>
        <w:rPr>
          <w:rFonts w:ascii="Arial" w:hAnsi="Arial" w:cs="Arial"/>
          <w:sz w:val="24"/>
        </w:rPr>
        <w:t xml:space="preserve"> começar dos lados e prosseguir longitudinalmente para o centro, de modo que este cubra, uniformemente em cada passada, pelo menos a metade da largura do seu rastro de passagem anterior. Nas curvas as rolagens, prosseguirão do lado mais baixo para o lado mais alto, paralelamente ao eixo do trecho, nas mesmas condições de recobrimento de rastro.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Para impedir adesão do aglutinante tipo betuminoso a cada </w:t>
      </w:r>
      <w:proofErr w:type="gramStart"/>
      <w:r>
        <w:rPr>
          <w:rFonts w:ascii="Arial" w:hAnsi="Arial" w:cs="Arial"/>
          <w:sz w:val="24"/>
        </w:rPr>
        <w:t>rolo ,</w:t>
      </w:r>
      <w:proofErr w:type="gramEnd"/>
      <w:r>
        <w:rPr>
          <w:rFonts w:ascii="Arial" w:hAnsi="Arial" w:cs="Arial"/>
          <w:sz w:val="24"/>
        </w:rPr>
        <w:t xml:space="preserve"> estes deverão ser molhados, não sendo permitido excesso de água.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compressores não poderão fazer manobras sobre as camadas que estejam sofrendo rolagens. A camada deve apresentar-se uniforme, isenta de ondulação e saliências ou rebaixos.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Nenhum trânsito será permitido na camada de rolamento enquanto a temperatura da mistura for superior a temperatura ambiente.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Deverá ser apresentada a Secretaria de Obras o Projeto de CBUQ, dentro das normas técnicas da Faixa C </w:t>
      </w:r>
      <w:proofErr w:type="gramStart"/>
      <w:r>
        <w:rPr>
          <w:rFonts w:ascii="Arial" w:hAnsi="Arial" w:cs="Arial"/>
          <w:sz w:val="24"/>
        </w:rPr>
        <w:t>do  DER</w:t>
      </w:r>
      <w:proofErr w:type="gramEnd"/>
      <w:r>
        <w:rPr>
          <w:rFonts w:ascii="Arial" w:hAnsi="Arial" w:cs="Arial"/>
          <w:sz w:val="24"/>
        </w:rPr>
        <w:t>/SP.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bCs/>
          <w:sz w:val="24"/>
        </w:rPr>
        <w:t>Cabralia</w:t>
      </w:r>
      <w:proofErr w:type="spellEnd"/>
      <w:r>
        <w:rPr>
          <w:rFonts w:ascii="Arial" w:hAnsi="Arial" w:cs="Arial"/>
          <w:bCs/>
          <w:sz w:val="24"/>
        </w:rPr>
        <w:t xml:space="preserve"> Paulista, </w:t>
      </w:r>
      <w:r w:rsidR="007E7335">
        <w:rPr>
          <w:rFonts w:ascii="Arial" w:hAnsi="Arial" w:cs="Arial"/>
          <w:bCs/>
          <w:sz w:val="24"/>
        </w:rPr>
        <w:t xml:space="preserve">06 de </w:t>
      </w:r>
      <w:proofErr w:type="gramStart"/>
      <w:r w:rsidR="007E7335">
        <w:rPr>
          <w:rFonts w:ascii="Arial" w:hAnsi="Arial" w:cs="Arial"/>
          <w:bCs/>
          <w:sz w:val="24"/>
        </w:rPr>
        <w:t xml:space="preserve">junho </w:t>
      </w:r>
      <w:r>
        <w:rPr>
          <w:rFonts w:ascii="Arial" w:hAnsi="Arial" w:cs="Arial"/>
          <w:bCs/>
          <w:sz w:val="24"/>
        </w:rPr>
        <w:t xml:space="preserve"> de</w:t>
      </w:r>
      <w:proofErr w:type="gramEnd"/>
      <w:r>
        <w:rPr>
          <w:rFonts w:ascii="Arial" w:hAnsi="Arial" w:cs="Arial"/>
          <w:bCs/>
          <w:sz w:val="24"/>
        </w:rPr>
        <w:t xml:space="preserve"> 202</w:t>
      </w:r>
      <w:r w:rsidR="007E7335">
        <w:rPr>
          <w:rFonts w:ascii="Arial" w:hAnsi="Arial" w:cs="Arial"/>
          <w:bCs/>
          <w:sz w:val="24"/>
        </w:rPr>
        <w:t>2</w:t>
      </w: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both"/>
        <w:rPr>
          <w:rFonts w:ascii="Arial" w:hAnsi="Arial" w:cs="Arial"/>
          <w:sz w:val="24"/>
        </w:rPr>
      </w:pPr>
    </w:p>
    <w:p w:rsidR="003B07D3" w:rsidRDefault="003B07D3" w:rsidP="003B07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</w:t>
      </w:r>
    </w:p>
    <w:p w:rsidR="003B07D3" w:rsidRDefault="003B07D3" w:rsidP="003B07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Vicente Luís Ribas de Abreu</w:t>
      </w:r>
    </w:p>
    <w:p w:rsidR="003B07D3" w:rsidRDefault="003B07D3" w:rsidP="003B07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Engenheiro Civil</w:t>
      </w:r>
    </w:p>
    <w:p w:rsidR="003B07D3" w:rsidRDefault="003B07D3" w:rsidP="003B07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CREA nº 0600904367</w:t>
      </w:r>
    </w:p>
    <w:p w:rsidR="003B07D3" w:rsidRDefault="003B07D3" w:rsidP="003B07D3"/>
    <w:p w:rsidR="003B07D3" w:rsidRDefault="003B07D3" w:rsidP="003B07D3"/>
    <w:p w:rsidR="003B07D3" w:rsidRDefault="003B07D3" w:rsidP="003B07D3"/>
    <w:p w:rsidR="003B07D3" w:rsidRDefault="003B07D3" w:rsidP="003B07D3"/>
    <w:p w:rsidR="003B07D3" w:rsidRDefault="003B07D3" w:rsidP="003B07D3"/>
    <w:p w:rsidR="003B07D3" w:rsidRDefault="003B07D3" w:rsidP="003B07D3"/>
    <w:p w:rsidR="003B07D3" w:rsidRDefault="003B07D3" w:rsidP="003B07D3"/>
    <w:p w:rsidR="003B07D3" w:rsidRDefault="003B07D3" w:rsidP="003B07D3">
      <w:bookmarkStart w:id="0" w:name="_GoBack"/>
      <w:bookmarkEnd w:id="0"/>
    </w:p>
    <w:p w:rsidR="003B07D3" w:rsidRDefault="003B07D3" w:rsidP="003B07D3">
      <w:pPr>
        <w:pStyle w:val="Cabealho"/>
        <w:tabs>
          <w:tab w:val="clear" w:pos="4419"/>
          <w:tab w:val="clear" w:pos="8838"/>
          <w:tab w:val="right" w:pos="9600"/>
        </w:tabs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1" name="Imagem 1" descr="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8414AD" w:rsidRDefault="003B07D3" w:rsidP="003B07D3">
      <w:r>
        <w:rPr>
          <w:rFonts w:ascii="Lucida Sans Unicode" w:hAnsi="Lucida Sans Unicode" w:cs="Lucida Sans Unicode"/>
          <w:sz w:val="18"/>
        </w:rPr>
        <w:t>CNPJ: 46.137.46</w:t>
      </w:r>
    </w:p>
    <w:sectPr w:rsidR="00841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3"/>
    <w:rsid w:val="003B07D3"/>
    <w:rsid w:val="00400691"/>
    <w:rsid w:val="00630BE4"/>
    <w:rsid w:val="007E7335"/>
    <w:rsid w:val="008414AD"/>
    <w:rsid w:val="00A7483F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A792-1A5B-4836-A771-FB809E8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985" w:righ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D3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1 Char"/>
    <w:basedOn w:val="Fontepargpadro"/>
    <w:link w:val="Cabealho"/>
    <w:semiHidden/>
    <w:locked/>
    <w:rsid w:val="003B07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abeçalho1"/>
    <w:basedOn w:val="Normal"/>
    <w:link w:val="CabealhoChar"/>
    <w:semiHidden/>
    <w:unhideWhenUsed/>
    <w:rsid w:val="003B07D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3B07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C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1018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4</cp:revision>
  <cp:lastPrinted>2022-06-06T11:39:00Z</cp:lastPrinted>
  <dcterms:created xsi:type="dcterms:W3CDTF">2022-06-06T10:43:00Z</dcterms:created>
  <dcterms:modified xsi:type="dcterms:W3CDTF">2022-06-06T15:59:00Z</dcterms:modified>
</cp:coreProperties>
</file>