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017" w:rsidRDefault="00963017" w:rsidP="00963017">
      <w:pPr>
        <w:jc w:val="center"/>
        <w:rPr>
          <w:rFonts w:ascii="Arial Narrow" w:hAnsi="Arial Narrow" w:cs="Arial"/>
          <w:color w:val="FF0000"/>
        </w:rPr>
      </w:pPr>
      <w:bookmarkStart w:id="0" w:name="_GoBack"/>
      <w:bookmarkEnd w:id="0"/>
    </w:p>
    <w:p w:rsidR="00EC6FDA" w:rsidRPr="00B655BE" w:rsidRDefault="00EC6FDA" w:rsidP="00EC6FDA">
      <w:pPr>
        <w:rPr>
          <w:rFonts w:asciiTheme="majorHAnsi" w:hAnsiTheme="majorHAnsi"/>
        </w:rPr>
      </w:pPr>
    </w:p>
    <w:p w:rsidR="00186C9B" w:rsidRPr="00B655BE" w:rsidRDefault="00186C9B" w:rsidP="00186C9B">
      <w:pPr>
        <w:pStyle w:val="Sumrio1"/>
        <w:spacing w:line="360" w:lineRule="auto"/>
        <w:rPr>
          <w:rFonts w:asciiTheme="majorHAnsi" w:hAnsiTheme="majorHAnsi" w:cs="Arial"/>
        </w:rPr>
      </w:pPr>
      <w:proofErr w:type="gramStart"/>
      <w:r w:rsidRPr="00B655BE">
        <w:rPr>
          <w:rFonts w:asciiTheme="majorHAnsi" w:hAnsiTheme="majorHAnsi" w:cs="Arial"/>
        </w:rPr>
        <w:t>MINUTA -EDITAL</w:t>
      </w:r>
      <w:proofErr w:type="gramEnd"/>
      <w:r w:rsidRPr="00B655BE">
        <w:rPr>
          <w:rFonts w:asciiTheme="majorHAnsi" w:hAnsiTheme="majorHAnsi" w:cs="Arial"/>
        </w:rPr>
        <w:t xml:space="preserve"> DE PREGÃO (PRESENCIAL) </w:t>
      </w:r>
      <w:proofErr w:type="spellStart"/>
      <w:r w:rsidRPr="00B655BE">
        <w:rPr>
          <w:rFonts w:asciiTheme="majorHAnsi" w:hAnsiTheme="majorHAnsi" w:cs="Arial"/>
        </w:rPr>
        <w:t>n.°</w:t>
      </w:r>
      <w:proofErr w:type="spellEnd"/>
      <w:r w:rsidRPr="00B655BE">
        <w:rPr>
          <w:rFonts w:asciiTheme="majorHAnsi" w:hAnsiTheme="majorHAnsi" w:cs="Arial"/>
        </w:rPr>
        <w:t xml:space="preserve"> 00</w:t>
      </w:r>
      <w:r w:rsidR="00AE088B">
        <w:rPr>
          <w:rFonts w:asciiTheme="majorHAnsi" w:hAnsiTheme="majorHAnsi" w:cs="Arial"/>
        </w:rPr>
        <w:t>5</w:t>
      </w:r>
      <w:r w:rsidRPr="00B655BE">
        <w:rPr>
          <w:rFonts w:asciiTheme="majorHAnsi" w:hAnsiTheme="majorHAnsi" w:cs="Arial"/>
          <w:b/>
        </w:rPr>
        <w:t>/201</w:t>
      </w:r>
      <w:r w:rsidR="00AE088B">
        <w:rPr>
          <w:rFonts w:asciiTheme="majorHAnsi" w:hAnsiTheme="majorHAnsi" w:cs="Arial"/>
          <w:b/>
        </w:rPr>
        <w:t>8</w:t>
      </w:r>
    </w:p>
    <w:p w:rsidR="00186C9B" w:rsidRPr="00B655BE" w:rsidRDefault="00247629" w:rsidP="00186C9B">
      <w:pPr>
        <w:spacing w:line="360" w:lineRule="auto"/>
        <w:jc w:val="both"/>
        <w:rPr>
          <w:rFonts w:asciiTheme="majorHAnsi" w:hAnsiTheme="majorHAnsi" w:cs="Arial"/>
          <w:b/>
        </w:rPr>
      </w:pPr>
      <w:r>
        <w:rPr>
          <w:rFonts w:asciiTheme="majorHAnsi" w:hAnsiTheme="majorHAnsi" w:cs="Arial"/>
        </w:rPr>
        <w:t>PROCESSO ADMINISTRATIVO n°. 027</w:t>
      </w:r>
      <w:r w:rsidR="00186C9B" w:rsidRPr="00B655BE">
        <w:rPr>
          <w:rFonts w:asciiTheme="majorHAnsi" w:hAnsiTheme="majorHAnsi" w:cs="Arial"/>
          <w:b/>
        </w:rPr>
        <w:t>/</w:t>
      </w:r>
      <w:r w:rsidR="00186C9B" w:rsidRPr="00B655BE">
        <w:rPr>
          <w:rFonts w:asciiTheme="majorHAnsi" w:hAnsiTheme="majorHAnsi" w:cs="Arial"/>
          <w:b/>
          <w:bCs/>
        </w:rPr>
        <w:t>201</w:t>
      </w:r>
      <w:r w:rsidR="000819AF">
        <w:rPr>
          <w:rFonts w:asciiTheme="majorHAnsi" w:hAnsiTheme="majorHAnsi" w:cs="Arial"/>
          <w:b/>
          <w:bCs/>
        </w:rPr>
        <w:t>8</w:t>
      </w:r>
    </w:p>
    <w:p w:rsidR="00AE088B" w:rsidRDefault="00186C9B" w:rsidP="00186C9B">
      <w:pPr>
        <w:spacing w:line="360" w:lineRule="auto"/>
        <w:rPr>
          <w:rFonts w:asciiTheme="majorHAnsi" w:hAnsiTheme="majorHAnsi" w:cs="Arial"/>
        </w:rPr>
      </w:pPr>
      <w:r w:rsidRPr="00B655BE">
        <w:rPr>
          <w:rFonts w:asciiTheme="majorHAnsi" w:hAnsiTheme="majorHAnsi" w:cs="Arial"/>
        </w:rPr>
        <w:t xml:space="preserve">DATA DA REALIZAÇÃO: </w:t>
      </w:r>
      <w:r w:rsidR="00AE088B">
        <w:rPr>
          <w:rFonts w:asciiTheme="majorHAnsi" w:hAnsiTheme="majorHAnsi" w:cs="Arial"/>
        </w:rPr>
        <w:t>25/04/2018</w:t>
      </w:r>
    </w:p>
    <w:p w:rsidR="00186C9B" w:rsidRPr="00B655BE" w:rsidRDefault="00186C9B" w:rsidP="00186C9B">
      <w:pPr>
        <w:spacing w:line="360" w:lineRule="auto"/>
        <w:rPr>
          <w:rFonts w:asciiTheme="majorHAnsi" w:hAnsiTheme="majorHAnsi" w:cs="Arial"/>
          <w:b/>
        </w:rPr>
      </w:pPr>
      <w:r w:rsidRPr="00B655BE">
        <w:rPr>
          <w:rFonts w:asciiTheme="majorHAnsi" w:hAnsiTheme="majorHAnsi" w:cs="Arial"/>
        </w:rPr>
        <w:t xml:space="preserve">HORÁRIO: a partir das </w:t>
      </w:r>
      <w:r w:rsidRPr="00B655BE">
        <w:rPr>
          <w:rFonts w:asciiTheme="majorHAnsi" w:hAnsiTheme="majorHAnsi" w:cs="Arial"/>
          <w:b/>
          <w:bCs/>
        </w:rPr>
        <w:t>08</w:t>
      </w:r>
      <w:r w:rsidRPr="00B655BE">
        <w:rPr>
          <w:rFonts w:asciiTheme="majorHAnsi" w:hAnsiTheme="majorHAnsi" w:cs="Arial"/>
          <w:b/>
        </w:rPr>
        <w:t>:30 horas</w:t>
      </w:r>
    </w:p>
    <w:p w:rsidR="00AE088B" w:rsidRDefault="00186C9B" w:rsidP="00186C9B">
      <w:pPr>
        <w:spacing w:line="360" w:lineRule="auto"/>
        <w:jc w:val="both"/>
        <w:rPr>
          <w:rFonts w:asciiTheme="majorHAnsi" w:hAnsiTheme="majorHAnsi" w:cs="Arial"/>
          <w:b/>
        </w:rPr>
      </w:pPr>
      <w:r w:rsidRPr="00B655BE">
        <w:rPr>
          <w:rFonts w:asciiTheme="majorHAnsi" w:hAnsiTheme="majorHAnsi" w:cs="Arial"/>
        </w:rPr>
        <w:t>LOCAL:</w:t>
      </w:r>
      <w:r w:rsidRPr="00B655BE">
        <w:rPr>
          <w:rFonts w:asciiTheme="majorHAnsi" w:hAnsiTheme="majorHAnsi" w:cs="Arial"/>
          <w:b/>
        </w:rPr>
        <w:t xml:space="preserve"> PREFEITURA DO MUNICÍPIO DE CABRÁLIA PAULISTA/ SP .</w:t>
      </w:r>
    </w:p>
    <w:p w:rsidR="00186C9B" w:rsidRPr="00B655BE" w:rsidRDefault="00186C9B" w:rsidP="00186C9B">
      <w:pPr>
        <w:spacing w:line="360" w:lineRule="auto"/>
        <w:jc w:val="both"/>
        <w:rPr>
          <w:rFonts w:asciiTheme="majorHAnsi" w:hAnsiTheme="majorHAnsi" w:cs="Arial"/>
          <w:b/>
        </w:rPr>
      </w:pPr>
      <w:r w:rsidRPr="00B655BE">
        <w:rPr>
          <w:rFonts w:asciiTheme="majorHAnsi" w:hAnsiTheme="majorHAnsi" w:cs="Arial"/>
          <w:b/>
        </w:rPr>
        <w:t>RUA JOAQUIM DOS SANTOS CAMPONÊS, 661 .</w:t>
      </w:r>
    </w:p>
    <w:p w:rsidR="00186C9B" w:rsidRPr="00B655BE" w:rsidRDefault="00186C9B" w:rsidP="00186C9B">
      <w:pPr>
        <w:spacing w:line="360" w:lineRule="auto"/>
        <w:jc w:val="both"/>
        <w:rPr>
          <w:rFonts w:asciiTheme="majorHAnsi" w:hAnsiTheme="majorHAnsi" w:cs="Arial"/>
        </w:rPr>
      </w:pPr>
    </w:p>
    <w:p w:rsidR="00186C9B" w:rsidRPr="00B655BE" w:rsidRDefault="00186C9B" w:rsidP="00186C9B">
      <w:pPr>
        <w:spacing w:line="360" w:lineRule="auto"/>
        <w:jc w:val="both"/>
        <w:rPr>
          <w:rFonts w:asciiTheme="majorHAnsi" w:hAnsiTheme="majorHAnsi" w:cs="Arial"/>
        </w:rPr>
      </w:pPr>
    </w:p>
    <w:p w:rsidR="00186C9B" w:rsidRPr="00B655BE" w:rsidRDefault="00186C9B" w:rsidP="00186C9B">
      <w:pPr>
        <w:widowControl w:val="0"/>
        <w:overflowPunct w:val="0"/>
        <w:autoSpaceDE w:val="0"/>
        <w:autoSpaceDN w:val="0"/>
        <w:adjustRightInd w:val="0"/>
        <w:spacing w:after="240" w:line="360" w:lineRule="auto"/>
        <w:jc w:val="both"/>
        <w:rPr>
          <w:rFonts w:asciiTheme="majorHAnsi" w:hAnsiTheme="majorHAnsi" w:cs="Arial"/>
        </w:rPr>
      </w:pPr>
      <w:r w:rsidRPr="00B655BE">
        <w:rPr>
          <w:rFonts w:asciiTheme="majorHAnsi" w:hAnsiTheme="majorHAnsi" w:cs="Arial"/>
        </w:rPr>
        <w:t xml:space="preserve">O Município de CABRÁLIA PAULISTA, sito a rua Joaquim dos Santos Camponês,661 – Centro ,  torna público que se encontra aberta, nesta unidade, licitação na modalidade </w:t>
      </w:r>
      <w:r w:rsidRPr="00B655BE">
        <w:rPr>
          <w:rFonts w:asciiTheme="majorHAnsi" w:hAnsiTheme="majorHAnsi" w:cs="Arial"/>
          <w:b/>
        </w:rPr>
        <w:t>PREGÃO PRESENCIAL 0</w:t>
      </w:r>
      <w:r w:rsidR="0044189A">
        <w:rPr>
          <w:rFonts w:asciiTheme="majorHAnsi" w:hAnsiTheme="majorHAnsi" w:cs="Arial"/>
          <w:b/>
        </w:rPr>
        <w:t>05</w:t>
      </w:r>
      <w:r w:rsidRPr="00B655BE">
        <w:rPr>
          <w:rFonts w:asciiTheme="majorHAnsi" w:hAnsiTheme="majorHAnsi" w:cs="Arial"/>
          <w:b/>
        </w:rPr>
        <w:t>/2017</w:t>
      </w:r>
      <w:r w:rsidRPr="00B655BE">
        <w:rPr>
          <w:rFonts w:asciiTheme="majorHAnsi" w:hAnsiTheme="majorHAnsi" w:cs="Arial"/>
        </w:rPr>
        <w:t xml:space="preserve">, do tipo </w:t>
      </w:r>
      <w:r w:rsidRPr="00B655BE">
        <w:rPr>
          <w:rFonts w:asciiTheme="majorHAnsi" w:hAnsiTheme="majorHAnsi" w:cs="Arial"/>
          <w:b/>
        </w:rPr>
        <w:t>MENOR PREÇO</w:t>
      </w:r>
      <w:r w:rsidRPr="00B655BE">
        <w:rPr>
          <w:rFonts w:asciiTheme="majorHAnsi" w:hAnsiTheme="majorHAnsi" w:cs="Arial"/>
        </w:rPr>
        <w:t xml:space="preserve"> – </w:t>
      </w:r>
      <w:r w:rsidRPr="00B655BE">
        <w:rPr>
          <w:rFonts w:asciiTheme="majorHAnsi" w:hAnsiTheme="majorHAnsi" w:cs="Arial"/>
          <w:b/>
        </w:rPr>
        <w:t>Processo Administrativo n.º 0</w:t>
      </w:r>
      <w:r w:rsidR="0044189A">
        <w:rPr>
          <w:rFonts w:asciiTheme="majorHAnsi" w:hAnsiTheme="majorHAnsi" w:cs="Arial"/>
          <w:b/>
        </w:rPr>
        <w:t>27</w:t>
      </w:r>
      <w:r w:rsidRPr="00B655BE">
        <w:rPr>
          <w:rFonts w:asciiTheme="majorHAnsi" w:hAnsiTheme="majorHAnsi" w:cs="Arial"/>
          <w:b/>
        </w:rPr>
        <w:t xml:space="preserve">/2017, </w:t>
      </w:r>
      <w:r w:rsidRPr="00B655BE">
        <w:rPr>
          <w:rFonts w:asciiTheme="majorHAnsi" w:hAnsiTheme="majorHAnsi" w:cs="Arial"/>
          <w:bCs/>
        </w:rPr>
        <w:t>cujo objeto trata-se da AQUISIÇÃO DE TRATOR AGRÍCOLA</w:t>
      </w:r>
      <w:r w:rsidRPr="00B655BE">
        <w:rPr>
          <w:rFonts w:asciiTheme="majorHAnsi" w:hAnsiTheme="majorHAnsi" w:cs="Arial"/>
        </w:rPr>
        <w:t>, que será regida pela Lei Federal n.º 10.520/02,  aplicando subsidiariamente, no que couberem, as disposições da Lei Federal n.º 8.666/93, e demais normas regulamentares aplicáveis à espécie.</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propostas deverão obedecer às especificações deste instrumento convocatório e anexos, que dele fazem parte integrante.</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Os envelopes contendo a proposta e os documentos de habilitação serão recebidos no endereço acima mencionado, na sessão pública de processamento do Pregão, após o credenciamento dos interessados que se apresentarem para participar do certame.</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sessão de processamento do pregão será realizada no prédio da Prefeitura do Município de CABRÁLIA PAULISTA,</w:t>
      </w:r>
      <w:r w:rsidR="002A4BA8">
        <w:rPr>
          <w:rFonts w:asciiTheme="majorHAnsi" w:hAnsiTheme="majorHAnsi" w:cs="Arial"/>
        </w:rPr>
        <w:t xml:space="preserve"> </w:t>
      </w:r>
      <w:r w:rsidRPr="00B655BE">
        <w:rPr>
          <w:rFonts w:asciiTheme="majorHAnsi" w:hAnsiTheme="majorHAnsi" w:cs="Arial"/>
          <w:highlight w:val="yellow"/>
        </w:rPr>
        <w:t xml:space="preserve">sito na Rua </w:t>
      </w:r>
      <w:r w:rsidRPr="00B655BE">
        <w:rPr>
          <w:rFonts w:asciiTheme="majorHAnsi" w:hAnsiTheme="majorHAnsi" w:cs="Arial"/>
        </w:rPr>
        <w:t>JOAQUIM</w:t>
      </w:r>
      <w:proofErr w:type="gramStart"/>
      <w:r w:rsidRPr="00B655BE">
        <w:rPr>
          <w:rFonts w:asciiTheme="majorHAnsi" w:hAnsiTheme="majorHAnsi" w:cs="Arial"/>
        </w:rPr>
        <w:t xml:space="preserve">  </w:t>
      </w:r>
      <w:proofErr w:type="gramEnd"/>
      <w:r w:rsidRPr="00B655BE">
        <w:rPr>
          <w:rFonts w:asciiTheme="majorHAnsi" w:hAnsiTheme="majorHAnsi" w:cs="Arial"/>
        </w:rPr>
        <w:t xml:space="preserve">DOS SANTOS CAMPONÊS, 661 – CENTRO, com início no dia </w:t>
      </w:r>
      <w:r w:rsidR="0044189A">
        <w:rPr>
          <w:rFonts w:asciiTheme="majorHAnsi" w:hAnsiTheme="majorHAnsi" w:cs="Arial"/>
          <w:color w:val="FF0000"/>
        </w:rPr>
        <w:t>25/04/2018</w:t>
      </w:r>
      <w:r w:rsidRPr="00B655BE">
        <w:rPr>
          <w:rFonts w:asciiTheme="majorHAnsi" w:hAnsiTheme="majorHAnsi" w:cs="Arial"/>
        </w:rPr>
        <w:t xml:space="preserve">a partir das </w:t>
      </w:r>
      <w:r w:rsidRPr="00B655BE">
        <w:rPr>
          <w:rFonts w:asciiTheme="majorHAnsi" w:hAnsiTheme="majorHAnsi" w:cs="Arial"/>
          <w:b/>
          <w:highlight w:val="yellow"/>
        </w:rPr>
        <w:t>08:30 horas</w:t>
      </w:r>
      <w:r w:rsidRPr="00B655BE">
        <w:rPr>
          <w:rFonts w:asciiTheme="majorHAnsi" w:hAnsiTheme="majorHAnsi" w:cs="Arial"/>
        </w:rPr>
        <w:t xml:space="preserve"> e será conduzida pelo Pregoeiro com o auxílio da Equipe de Apoio, designados nos autos do processo em epígrafe. </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DO OBJETO</w:t>
      </w:r>
    </w:p>
    <w:p w:rsidR="00186C9B" w:rsidRPr="00B655BE" w:rsidRDefault="00186C9B" w:rsidP="00186C9B">
      <w:pPr>
        <w:pStyle w:val="Corpodetexto3"/>
        <w:jc w:val="both"/>
        <w:rPr>
          <w:rFonts w:asciiTheme="majorHAnsi" w:hAnsiTheme="majorHAnsi" w:cs="Arial"/>
          <w:b/>
          <w:sz w:val="24"/>
          <w:szCs w:val="24"/>
        </w:rPr>
      </w:pPr>
      <w:r w:rsidRPr="00B655BE">
        <w:rPr>
          <w:rFonts w:asciiTheme="majorHAnsi" w:hAnsiTheme="majorHAnsi" w:cs="Arial"/>
          <w:b/>
          <w:sz w:val="24"/>
          <w:szCs w:val="24"/>
        </w:rPr>
        <w:t xml:space="preserve">1.1. A Presente licitação tem por objeto a AQUISIÇÃO DE TRATOR AGRICOLA PARA O MUNICIPIO DE CABRALIA PAULISTA/SP, CONFORME ESPECIFICAÇÕES DO </w:t>
      </w:r>
      <w:r w:rsidRPr="00B655BE">
        <w:rPr>
          <w:rFonts w:asciiTheme="majorHAnsi" w:hAnsiTheme="majorHAnsi" w:cs="Arial"/>
          <w:b/>
          <w:color w:val="C00000"/>
          <w:sz w:val="24"/>
          <w:szCs w:val="24"/>
        </w:rPr>
        <w:t xml:space="preserve">ANEXO I. </w:t>
      </w:r>
    </w:p>
    <w:p w:rsidR="00186C9B" w:rsidRPr="00B655BE" w:rsidRDefault="00186C9B" w:rsidP="00186C9B">
      <w:pPr>
        <w:jc w:val="both"/>
        <w:rPr>
          <w:rFonts w:asciiTheme="majorHAnsi" w:hAnsiTheme="majorHAnsi" w:cs="Arial"/>
        </w:rPr>
      </w:pPr>
      <w:r w:rsidRPr="00B655BE">
        <w:rPr>
          <w:rFonts w:asciiTheme="majorHAnsi" w:hAnsiTheme="majorHAnsi" w:cs="Arial"/>
        </w:rPr>
        <w:lastRenderedPageBreak/>
        <w:t xml:space="preserve">1.2. O objeto acima mencionado é composto por 01 (um) ITEM , conforme especificações </w:t>
      </w:r>
      <w:r w:rsidRPr="00B655BE">
        <w:rPr>
          <w:rFonts w:asciiTheme="majorHAnsi" w:hAnsiTheme="majorHAnsi" w:cs="Arial"/>
          <w:bCs/>
        </w:rPr>
        <w:t>mínimas</w:t>
      </w:r>
      <w:r w:rsidRPr="00B655BE">
        <w:rPr>
          <w:rFonts w:asciiTheme="majorHAnsi" w:hAnsiTheme="majorHAnsi" w:cs="Arial"/>
        </w:rPr>
        <w:t xml:space="preserve"> descritas no ANEXO I.</w:t>
      </w:r>
    </w:p>
    <w:p w:rsidR="00186C9B" w:rsidRPr="00B655BE" w:rsidRDefault="00186C9B" w:rsidP="00186C9B">
      <w:pPr>
        <w:jc w:val="both"/>
        <w:rPr>
          <w:rFonts w:asciiTheme="majorHAnsi" w:hAnsiTheme="majorHAnsi" w:cs="Arial"/>
        </w:rPr>
      </w:pPr>
    </w:p>
    <w:p w:rsidR="00186C9B" w:rsidRPr="00B655BE" w:rsidRDefault="00186C9B" w:rsidP="00186C9B">
      <w:pPr>
        <w:pStyle w:val="Corpodetexto3"/>
        <w:jc w:val="both"/>
        <w:rPr>
          <w:rFonts w:asciiTheme="majorHAnsi" w:hAnsiTheme="majorHAnsi" w:cs="Arial"/>
          <w:b/>
          <w:sz w:val="24"/>
          <w:szCs w:val="24"/>
        </w:rPr>
      </w:pPr>
      <w:r w:rsidRPr="00B655BE">
        <w:rPr>
          <w:rFonts w:asciiTheme="majorHAnsi" w:hAnsiTheme="majorHAnsi" w:cs="Arial"/>
          <w:b/>
          <w:sz w:val="24"/>
          <w:szCs w:val="24"/>
        </w:rPr>
        <w:t xml:space="preserve">1.3. O </w:t>
      </w:r>
      <w:proofErr w:type="spellStart"/>
      <w:r w:rsidRPr="00B655BE">
        <w:rPr>
          <w:rFonts w:asciiTheme="majorHAnsi" w:hAnsiTheme="majorHAnsi" w:cs="Arial"/>
          <w:b/>
          <w:sz w:val="24"/>
          <w:szCs w:val="24"/>
        </w:rPr>
        <w:t>ITEMdescrito</w:t>
      </w:r>
      <w:proofErr w:type="spellEnd"/>
      <w:r w:rsidRPr="00B655BE">
        <w:rPr>
          <w:rFonts w:asciiTheme="majorHAnsi" w:hAnsiTheme="majorHAnsi" w:cs="Arial"/>
          <w:b/>
          <w:sz w:val="24"/>
          <w:szCs w:val="24"/>
        </w:rPr>
        <w:t xml:space="preserve"> acima será considerado em sua totalidade, ou seja, será composto por todos os elementos contidos nele.</w:t>
      </w:r>
    </w:p>
    <w:p w:rsidR="00186C9B" w:rsidRPr="00B655BE" w:rsidRDefault="00186C9B" w:rsidP="00186C9B">
      <w:pPr>
        <w:pStyle w:val="Corpodetexto3"/>
        <w:keepLines/>
        <w:suppressAutoHyphens/>
        <w:jc w:val="both"/>
        <w:rPr>
          <w:rFonts w:asciiTheme="majorHAnsi" w:hAnsiTheme="majorHAnsi" w:cs="Arial"/>
          <w:b/>
          <w:sz w:val="24"/>
          <w:szCs w:val="24"/>
        </w:rPr>
      </w:pPr>
      <w:r w:rsidRPr="00B655BE">
        <w:rPr>
          <w:rFonts w:asciiTheme="majorHAnsi" w:hAnsiTheme="majorHAnsi" w:cs="Arial"/>
          <w:b/>
          <w:sz w:val="24"/>
          <w:szCs w:val="24"/>
        </w:rPr>
        <w:t>1.4. A empresa participante deverá cotar a totalidade do ITEM, e para este haverá etapas de lances.</w:t>
      </w:r>
    </w:p>
    <w:p w:rsidR="00186C9B" w:rsidRPr="00B655BE" w:rsidRDefault="00186C9B" w:rsidP="00186C9B">
      <w:pPr>
        <w:pStyle w:val="Corpodetexto3"/>
        <w:jc w:val="both"/>
        <w:rPr>
          <w:rFonts w:asciiTheme="majorHAnsi" w:hAnsiTheme="majorHAnsi" w:cs="Arial"/>
          <w:b/>
          <w:sz w:val="24"/>
          <w:szCs w:val="24"/>
        </w:rPr>
      </w:pPr>
      <w:r w:rsidRPr="00B655BE">
        <w:rPr>
          <w:rFonts w:asciiTheme="majorHAnsi" w:hAnsiTheme="majorHAnsi" w:cs="Arial"/>
          <w:b/>
          <w:sz w:val="24"/>
          <w:szCs w:val="24"/>
        </w:rPr>
        <w:t xml:space="preserve">1.4.1. A licitante somente será selecionada para ir à etapa de lances se cotar o ITEM de acordo com as especificações </w:t>
      </w:r>
      <w:r w:rsidRPr="00B655BE">
        <w:rPr>
          <w:rFonts w:asciiTheme="majorHAnsi" w:hAnsiTheme="majorHAnsi" w:cs="Arial"/>
          <w:b/>
          <w:bCs/>
          <w:sz w:val="24"/>
          <w:szCs w:val="24"/>
        </w:rPr>
        <w:t>mínimas</w:t>
      </w:r>
      <w:r w:rsidRPr="00B655BE">
        <w:rPr>
          <w:rFonts w:asciiTheme="majorHAnsi" w:hAnsiTheme="majorHAnsi" w:cs="Arial"/>
          <w:b/>
          <w:sz w:val="24"/>
          <w:szCs w:val="24"/>
        </w:rPr>
        <w:t xml:space="preserve"> deste Edital;</w:t>
      </w:r>
    </w:p>
    <w:p w:rsidR="00186C9B" w:rsidRPr="00B655BE" w:rsidRDefault="00186C9B" w:rsidP="00186C9B">
      <w:pPr>
        <w:pStyle w:val="Corpodetexto3"/>
        <w:jc w:val="both"/>
        <w:rPr>
          <w:rFonts w:asciiTheme="majorHAnsi" w:hAnsiTheme="majorHAnsi" w:cs="Arial"/>
          <w:b/>
          <w:bCs/>
          <w:sz w:val="24"/>
          <w:szCs w:val="24"/>
        </w:rPr>
      </w:pPr>
      <w:r w:rsidRPr="00B655BE">
        <w:rPr>
          <w:rFonts w:asciiTheme="majorHAnsi" w:hAnsiTheme="majorHAnsi" w:cs="Arial"/>
          <w:b/>
          <w:bCs/>
          <w:sz w:val="24"/>
          <w:szCs w:val="24"/>
        </w:rPr>
        <w:t>1.5. Os serviços deverão atender aos padrões de qualidade reconhecidos no mercado nacional e normas brasileiras vigentes.</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DA PARTICIPAÇÃO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Poderão participar deste pregão empresas interessadas do ramo de atividade pertinente ao objeto da contratação, autorizadas na forma da lei, que atendam as exigências de habilitação.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Não será permitida a participação:</w:t>
      </w:r>
    </w:p>
    <w:p w:rsidR="00186C9B" w:rsidRPr="00B655BE" w:rsidRDefault="00186C9B" w:rsidP="00186C9B">
      <w:pPr>
        <w:numPr>
          <w:ilvl w:val="2"/>
          <w:numId w:val="5"/>
        </w:numPr>
        <w:spacing w:after="240"/>
        <w:jc w:val="both"/>
        <w:rPr>
          <w:rFonts w:asciiTheme="majorHAnsi" w:hAnsiTheme="majorHAnsi" w:cs="Arial"/>
        </w:rPr>
      </w:pPr>
      <w:r w:rsidRPr="00B655BE">
        <w:rPr>
          <w:rFonts w:asciiTheme="majorHAnsi" w:hAnsiTheme="majorHAnsi" w:cs="Arial"/>
        </w:rPr>
        <w:t xml:space="preserve">De empresas estrangeiras que não funcionem no País; </w:t>
      </w:r>
    </w:p>
    <w:p w:rsidR="00186C9B" w:rsidRPr="00B655BE" w:rsidRDefault="00186C9B" w:rsidP="00186C9B">
      <w:pPr>
        <w:numPr>
          <w:ilvl w:val="2"/>
          <w:numId w:val="5"/>
        </w:numPr>
        <w:spacing w:after="240"/>
        <w:jc w:val="both"/>
        <w:rPr>
          <w:rFonts w:asciiTheme="majorHAnsi" w:hAnsiTheme="majorHAnsi" w:cs="Arial"/>
        </w:rPr>
      </w:pPr>
      <w:r w:rsidRPr="00B655BE">
        <w:rPr>
          <w:rFonts w:asciiTheme="majorHAnsi" w:hAnsiTheme="majorHAnsi" w:cs="Arial"/>
        </w:rPr>
        <w:t xml:space="preserve">Daqueles que estejam cumprindo pena de suspensão do direito de licitar e contratar com o Município de CABRÁLIA </w:t>
      </w:r>
      <w:proofErr w:type="spellStart"/>
      <w:r w:rsidRPr="00B655BE">
        <w:rPr>
          <w:rFonts w:asciiTheme="majorHAnsi" w:hAnsiTheme="majorHAnsi" w:cs="Arial"/>
        </w:rPr>
        <w:t>PAULISTA,ou</w:t>
      </w:r>
      <w:proofErr w:type="spellEnd"/>
      <w:r w:rsidRPr="00B655BE">
        <w:rPr>
          <w:rFonts w:asciiTheme="majorHAnsi" w:hAnsiTheme="majorHAnsi" w:cs="Arial"/>
        </w:rPr>
        <w:t xml:space="preserve"> declarados inidôneos para licitar ou contratar com a Administração Pública, ou estejam impedidos de licitar e contratar nos termos do artigo 7º da Lei Federal nº 10.520/02.</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do processo.</w:t>
      </w:r>
    </w:p>
    <w:p w:rsidR="00186C9B" w:rsidRPr="00B655BE" w:rsidRDefault="00186C9B" w:rsidP="00186C9B">
      <w:pPr>
        <w:pStyle w:val="Corpodetexto3"/>
        <w:numPr>
          <w:ilvl w:val="1"/>
          <w:numId w:val="5"/>
        </w:numPr>
        <w:spacing w:after="240"/>
        <w:jc w:val="both"/>
        <w:rPr>
          <w:rFonts w:asciiTheme="majorHAnsi" w:hAnsiTheme="majorHAnsi" w:cs="Arial"/>
          <w:b/>
          <w:bCs/>
          <w:sz w:val="24"/>
          <w:szCs w:val="24"/>
        </w:rPr>
      </w:pPr>
      <w:r w:rsidRPr="00B655BE">
        <w:rPr>
          <w:rFonts w:asciiTheme="majorHAnsi" w:hAnsiTheme="majorHAnsi" w:cs="Arial"/>
          <w:b/>
          <w:bCs/>
          <w:sz w:val="24"/>
          <w:szCs w:val="24"/>
        </w:rPr>
        <w:t>Não será permitido nesta licitação, a qualquer pessoa física ou jurídica, representar mais de uma licitante.</w:t>
      </w:r>
    </w:p>
    <w:p w:rsidR="00186C9B" w:rsidRPr="00B655BE" w:rsidRDefault="00186C9B" w:rsidP="00186C9B">
      <w:pPr>
        <w:pStyle w:val="Corpodetexto3"/>
        <w:numPr>
          <w:ilvl w:val="1"/>
          <w:numId w:val="5"/>
        </w:numPr>
        <w:spacing w:after="240"/>
        <w:jc w:val="both"/>
        <w:rPr>
          <w:rFonts w:asciiTheme="majorHAnsi" w:hAnsiTheme="majorHAnsi" w:cs="Arial"/>
          <w:b/>
          <w:bCs/>
          <w:sz w:val="24"/>
          <w:szCs w:val="24"/>
        </w:rPr>
      </w:pPr>
      <w:r w:rsidRPr="00B655BE">
        <w:rPr>
          <w:rFonts w:asciiTheme="majorHAnsi" w:hAnsiTheme="majorHAnsi" w:cs="Arial"/>
          <w:b/>
          <w:bCs/>
          <w:sz w:val="24"/>
          <w:szCs w:val="24"/>
        </w:rPr>
        <w:t>Será admitida, em todas as etapas da licitação, a presença de no máximo um representante de cada licitante.</w:t>
      </w:r>
    </w:p>
    <w:p w:rsidR="00186C9B" w:rsidRPr="00B655BE" w:rsidRDefault="00186C9B" w:rsidP="00186C9B">
      <w:pPr>
        <w:pStyle w:val="Corpodetexto"/>
        <w:numPr>
          <w:ilvl w:val="1"/>
          <w:numId w:val="5"/>
        </w:numPr>
        <w:spacing w:after="240"/>
        <w:jc w:val="both"/>
        <w:rPr>
          <w:rFonts w:asciiTheme="majorHAnsi" w:hAnsiTheme="majorHAnsi" w:cs="Arial"/>
          <w:b/>
          <w:bCs/>
        </w:rPr>
      </w:pPr>
      <w:r w:rsidRPr="00B655BE">
        <w:rPr>
          <w:rFonts w:asciiTheme="majorHAnsi" w:hAnsiTheme="majorHAnsi" w:cs="Arial"/>
          <w:b/>
          <w:bCs/>
        </w:rPr>
        <w:t>Somente poderão se manifestar no transcorrer das reuniões, os representantes das licitantes, desde que devidamente credenciados, sendo que cada um deles poderá representar apenas uma credenciada.</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lastRenderedPageBreak/>
        <w:t>Às microempresas e empresas de pequeno porte, que comprovarem sua regular situação, serão concedidos os benefícios previstos na Lei Complementar nº. 123/2006.</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A documentação apresentada deverá estar toda em nome da matriz ou em nome da filial, devendo ser o contrato executado pela empresa vencedora do certame.</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DO CREDENCIAMENTO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Por ocasião da fase de credenciamento dos licitantes, deverá ser apresentado o que se segue:</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Quanto aos representantes:</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Tratando-se de Representante Legal (sócio,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Tratando-se de Procurador,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O representante (legal ou procurador) da empresa interessada deverá identificar-se exibindo documento oficial que contenha foto;</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O licitante que não contar com representante 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Encerrada a fase de credenciamento pelo Pregoeiro, não serão admitidos credenciamentos de eventuais licitantes retardatários;</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lastRenderedPageBreak/>
        <w:t xml:space="preserve">Será admitido apenas 1(um) representante para cada licitante credenciado, sendo que cada um deles poderá representar apenas um licitante credenciado. </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Quanto ao pleno atendimento aos requisitos de habilitação:</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 xml:space="preserve">Declaração de pleno atendimento aos requisitos de habilitação e inexistência de qualquer fato impeditivo à participação, que deverá ser feita de acordo com o modelo estabelecido no ANEXO III, assim como </w:t>
      </w:r>
      <w:proofErr w:type="spellStart"/>
      <w:r w:rsidRPr="00B655BE">
        <w:rPr>
          <w:rFonts w:asciiTheme="majorHAnsi" w:hAnsiTheme="majorHAnsi" w:cs="Arial"/>
        </w:rPr>
        <w:t>osANEXO</w:t>
      </w:r>
      <w:proofErr w:type="spellEnd"/>
      <w:r w:rsidRPr="00B655BE">
        <w:rPr>
          <w:rFonts w:asciiTheme="majorHAnsi" w:hAnsiTheme="majorHAnsi" w:cs="Arial"/>
        </w:rPr>
        <w:t xml:space="preserve"> IV E ANEXO V deste Edital, devem ser  apresentados FORA dos Envelopes nº 1 (Proposta) e nº 2. (Habilitação).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Quanto às microempresas e empresas de pequeno porte:</w:t>
      </w:r>
    </w:p>
    <w:p w:rsidR="00186C9B" w:rsidRPr="00B655BE" w:rsidRDefault="00186C9B" w:rsidP="00186C9B">
      <w:pPr>
        <w:numPr>
          <w:ilvl w:val="5"/>
          <w:numId w:val="5"/>
        </w:numPr>
        <w:tabs>
          <w:tab w:val="left" w:pos="4502"/>
          <w:tab w:val="left" w:pos="7042"/>
          <w:tab w:val="left" w:pos="8002"/>
        </w:tabs>
        <w:spacing w:after="240"/>
        <w:jc w:val="both"/>
        <w:rPr>
          <w:rFonts w:asciiTheme="majorHAnsi" w:hAnsiTheme="majorHAnsi" w:cs="Arial"/>
        </w:rPr>
      </w:pPr>
      <w:r w:rsidRPr="00B655BE">
        <w:rPr>
          <w:rFonts w:asciiTheme="majorHAnsi" w:hAnsiTheme="majorHAnsi" w:cs="Arial"/>
        </w:rPr>
        <w:t>Declaração de microempresa ou empresa de pequeno porte visando ao exercício da preferência prevista na Lei Complementar nº 123/06, que deverá ser feita de acordo com o modelo estabelecido no ANEXO VI deste Edital, e apresentada fora dos Envelopes nº 1 (Proposta) e nº 2 (Habilitação).</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DA FORMA DE APRESENTAÇÃO DA DECLARAÇÃO DE PLENO ATENDIMENTO AOS REQUISITOS DE HABILITAÇÃO, DA PROPOSTA E DOS DOCUMENTOS DE HABILITAÇÃO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declaração de pleno atendimento aos requisitos de habilitação de acordo com modelo estabelecido deste Edital deverá ser apresentada fora dos Envelopes nºs1 e 2.</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proposta e os documentos para habilitação deverão ser apresentados, separadamente, em 02 envelopes fechados e indevassáveis, contendo em sua parte externa, além do nome da proponente, os seguintes dizeres:</w:t>
      </w:r>
    </w:p>
    <w:p w:rsidR="00186C9B" w:rsidRPr="004330E6" w:rsidRDefault="00186C9B" w:rsidP="00186C9B">
      <w:pPr>
        <w:widowControl w:val="0"/>
        <w:autoSpaceDE w:val="0"/>
        <w:autoSpaceDN w:val="0"/>
        <w:adjustRightInd w:val="0"/>
        <w:ind w:left="397" w:firstLine="397"/>
        <w:jc w:val="both"/>
        <w:rPr>
          <w:rFonts w:asciiTheme="majorHAnsi" w:hAnsiTheme="majorHAnsi" w:cs="Arial"/>
          <w:color w:val="FF0000"/>
        </w:rPr>
      </w:pPr>
      <w:r w:rsidRPr="004330E6">
        <w:rPr>
          <w:rFonts w:asciiTheme="majorHAnsi" w:hAnsiTheme="majorHAnsi" w:cs="Arial"/>
          <w:b/>
          <w:bCs/>
          <w:color w:val="FF0000"/>
        </w:rPr>
        <w:t>Envelope nº 1 – Proposta</w:t>
      </w:r>
    </w:p>
    <w:p w:rsidR="00186C9B" w:rsidRPr="004330E6" w:rsidRDefault="00186C9B" w:rsidP="00186C9B">
      <w:pPr>
        <w:widowControl w:val="0"/>
        <w:autoSpaceDE w:val="0"/>
        <w:autoSpaceDN w:val="0"/>
        <w:adjustRightInd w:val="0"/>
        <w:ind w:left="397" w:firstLine="397"/>
        <w:jc w:val="both"/>
        <w:rPr>
          <w:rFonts w:asciiTheme="majorHAnsi" w:hAnsiTheme="majorHAnsi" w:cs="Arial"/>
          <w:color w:val="FF0000"/>
        </w:rPr>
      </w:pPr>
      <w:r w:rsidRPr="004330E6">
        <w:rPr>
          <w:rFonts w:asciiTheme="majorHAnsi" w:hAnsiTheme="majorHAnsi" w:cs="Arial"/>
          <w:b/>
          <w:bCs/>
          <w:color w:val="FF0000"/>
        </w:rPr>
        <w:t>Pregão Presencial nº 00</w:t>
      </w:r>
      <w:r w:rsidR="004330E6">
        <w:rPr>
          <w:rFonts w:asciiTheme="majorHAnsi" w:hAnsiTheme="majorHAnsi" w:cs="Arial"/>
          <w:b/>
          <w:bCs/>
          <w:color w:val="FF0000"/>
        </w:rPr>
        <w:t>5</w:t>
      </w:r>
      <w:r w:rsidRPr="004330E6">
        <w:rPr>
          <w:rFonts w:asciiTheme="majorHAnsi" w:hAnsiTheme="majorHAnsi" w:cs="Arial"/>
          <w:b/>
          <w:bCs/>
          <w:color w:val="FF0000"/>
        </w:rPr>
        <w:t>/201</w:t>
      </w:r>
      <w:r w:rsidR="004330E6">
        <w:rPr>
          <w:rFonts w:asciiTheme="majorHAnsi" w:hAnsiTheme="majorHAnsi" w:cs="Arial"/>
          <w:b/>
          <w:bCs/>
          <w:color w:val="FF0000"/>
        </w:rPr>
        <w:t>8</w:t>
      </w:r>
    </w:p>
    <w:p w:rsidR="00186C9B" w:rsidRPr="004330E6" w:rsidRDefault="00186C9B" w:rsidP="00186C9B">
      <w:pPr>
        <w:widowControl w:val="0"/>
        <w:autoSpaceDE w:val="0"/>
        <w:autoSpaceDN w:val="0"/>
        <w:adjustRightInd w:val="0"/>
        <w:ind w:left="397" w:firstLine="397"/>
        <w:jc w:val="both"/>
        <w:rPr>
          <w:rFonts w:asciiTheme="majorHAnsi" w:hAnsiTheme="majorHAnsi" w:cs="Arial"/>
          <w:color w:val="FF0000"/>
        </w:rPr>
      </w:pPr>
      <w:r w:rsidRPr="004330E6">
        <w:rPr>
          <w:rFonts w:asciiTheme="majorHAnsi" w:hAnsiTheme="majorHAnsi" w:cs="Arial"/>
          <w:b/>
          <w:bCs/>
          <w:color w:val="FF0000"/>
        </w:rPr>
        <w:t>Processo Administrativo nº 0</w:t>
      </w:r>
      <w:r w:rsidR="004330E6">
        <w:rPr>
          <w:rFonts w:asciiTheme="majorHAnsi" w:hAnsiTheme="majorHAnsi" w:cs="Arial"/>
          <w:b/>
          <w:bCs/>
          <w:color w:val="FF0000"/>
        </w:rPr>
        <w:t>27</w:t>
      </w:r>
      <w:r w:rsidRPr="004330E6">
        <w:rPr>
          <w:rFonts w:asciiTheme="majorHAnsi" w:hAnsiTheme="majorHAnsi" w:cs="Arial"/>
          <w:b/>
          <w:bCs/>
          <w:color w:val="FF0000"/>
        </w:rPr>
        <w:t>/201</w:t>
      </w:r>
      <w:r w:rsidR="004330E6">
        <w:rPr>
          <w:rFonts w:asciiTheme="majorHAnsi" w:hAnsiTheme="majorHAnsi" w:cs="Arial"/>
          <w:b/>
          <w:bCs/>
          <w:color w:val="FF0000"/>
        </w:rPr>
        <w:t>8</w:t>
      </w:r>
    </w:p>
    <w:p w:rsidR="00186C9B" w:rsidRPr="004330E6" w:rsidRDefault="00186C9B" w:rsidP="00186C9B">
      <w:pPr>
        <w:widowControl w:val="0"/>
        <w:autoSpaceDE w:val="0"/>
        <w:autoSpaceDN w:val="0"/>
        <w:adjustRightInd w:val="0"/>
        <w:ind w:left="794"/>
        <w:jc w:val="both"/>
        <w:rPr>
          <w:rFonts w:asciiTheme="majorHAnsi" w:hAnsiTheme="majorHAnsi" w:cs="Arial"/>
          <w:b/>
          <w:bCs/>
          <w:color w:val="FF0000"/>
        </w:rPr>
      </w:pPr>
    </w:p>
    <w:p w:rsidR="00186C9B" w:rsidRPr="004330E6" w:rsidRDefault="00186C9B" w:rsidP="00186C9B">
      <w:pPr>
        <w:widowControl w:val="0"/>
        <w:autoSpaceDE w:val="0"/>
        <w:autoSpaceDN w:val="0"/>
        <w:adjustRightInd w:val="0"/>
        <w:ind w:left="397" w:firstLine="397"/>
        <w:jc w:val="both"/>
        <w:rPr>
          <w:rFonts w:asciiTheme="majorHAnsi" w:hAnsiTheme="majorHAnsi" w:cs="Arial"/>
          <w:color w:val="FF0000"/>
        </w:rPr>
      </w:pPr>
      <w:r w:rsidRPr="004330E6">
        <w:rPr>
          <w:rFonts w:asciiTheme="majorHAnsi" w:hAnsiTheme="majorHAnsi" w:cs="Arial"/>
          <w:b/>
          <w:bCs/>
          <w:color w:val="FF0000"/>
        </w:rPr>
        <w:t>Envelope nº 2 – Habilitação</w:t>
      </w:r>
    </w:p>
    <w:p w:rsidR="00186C9B" w:rsidRPr="004330E6" w:rsidRDefault="00186C9B" w:rsidP="00186C9B">
      <w:pPr>
        <w:widowControl w:val="0"/>
        <w:autoSpaceDE w:val="0"/>
        <w:autoSpaceDN w:val="0"/>
        <w:adjustRightInd w:val="0"/>
        <w:ind w:left="397" w:firstLine="397"/>
        <w:jc w:val="both"/>
        <w:rPr>
          <w:rFonts w:asciiTheme="majorHAnsi" w:hAnsiTheme="majorHAnsi" w:cs="Arial"/>
          <w:b/>
          <w:bCs/>
          <w:color w:val="FF0000"/>
        </w:rPr>
      </w:pPr>
      <w:r w:rsidRPr="004330E6">
        <w:rPr>
          <w:rFonts w:asciiTheme="majorHAnsi" w:hAnsiTheme="majorHAnsi" w:cs="Arial"/>
          <w:b/>
          <w:bCs/>
          <w:color w:val="FF0000"/>
        </w:rPr>
        <w:t>Pregão Presencial nº 00</w:t>
      </w:r>
      <w:r w:rsidR="004330E6">
        <w:rPr>
          <w:rFonts w:asciiTheme="majorHAnsi" w:hAnsiTheme="majorHAnsi" w:cs="Arial"/>
          <w:b/>
          <w:bCs/>
          <w:color w:val="FF0000"/>
        </w:rPr>
        <w:t>5</w:t>
      </w:r>
      <w:r w:rsidRPr="004330E6">
        <w:rPr>
          <w:rFonts w:asciiTheme="majorHAnsi" w:hAnsiTheme="majorHAnsi" w:cs="Arial"/>
          <w:b/>
          <w:bCs/>
          <w:color w:val="FF0000"/>
        </w:rPr>
        <w:t>/201</w:t>
      </w:r>
      <w:r w:rsidR="004330E6">
        <w:rPr>
          <w:rFonts w:asciiTheme="majorHAnsi" w:hAnsiTheme="majorHAnsi" w:cs="Arial"/>
          <w:b/>
          <w:bCs/>
          <w:color w:val="FF0000"/>
        </w:rPr>
        <w:t>8</w:t>
      </w:r>
    </w:p>
    <w:p w:rsidR="00186C9B" w:rsidRPr="004330E6" w:rsidRDefault="004330E6" w:rsidP="00186C9B">
      <w:pPr>
        <w:widowControl w:val="0"/>
        <w:autoSpaceDE w:val="0"/>
        <w:autoSpaceDN w:val="0"/>
        <w:adjustRightInd w:val="0"/>
        <w:ind w:left="397" w:firstLine="397"/>
        <w:jc w:val="both"/>
        <w:rPr>
          <w:rFonts w:asciiTheme="majorHAnsi" w:hAnsiTheme="majorHAnsi" w:cs="Arial"/>
          <w:b/>
          <w:bCs/>
          <w:color w:val="FF0000"/>
        </w:rPr>
      </w:pPr>
      <w:r>
        <w:rPr>
          <w:rFonts w:asciiTheme="majorHAnsi" w:hAnsiTheme="majorHAnsi" w:cs="Arial"/>
          <w:b/>
          <w:bCs/>
          <w:color w:val="FF0000"/>
        </w:rPr>
        <w:t>Processo Administrativo nº 027</w:t>
      </w:r>
      <w:r w:rsidR="00186C9B" w:rsidRPr="004330E6">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jc w:val="both"/>
        <w:rPr>
          <w:rFonts w:asciiTheme="majorHAnsi" w:hAnsiTheme="majorHAnsi" w:cs="Arial"/>
        </w:rPr>
      </w:pPr>
    </w:p>
    <w:p w:rsidR="00186C9B" w:rsidRPr="00B655BE" w:rsidRDefault="00186C9B" w:rsidP="00186C9B">
      <w:pPr>
        <w:widowControl w:val="0"/>
        <w:numPr>
          <w:ilvl w:val="1"/>
          <w:numId w:val="5"/>
        </w:numPr>
        <w:tabs>
          <w:tab w:val="left" w:pos="5159"/>
        </w:tabs>
        <w:autoSpaceDE w:val="0"/>
        <w:autoSpaceDN w:val="0"/>
        <w:adjustRightInd w:val="0"/>
        <w:spacing w:after="240"/>
        <w:jc w:val="both"/>
        <w:rPr>
          <w:rFonts w:asciiTheme="majorHAnsi" w:hAnsiTheme="majorHAnsi" w:cs="Arial"/>
        </w:rPr>
      </w:pPr>
      <w:r w:rsidRPr="00B655BE">
        <w:rPr>
          <w:rFonts w:asciiTheme="majorHAnsi" w:hAnsiTheme="majorHAnsi" w:cs="Arial"/>
        </w:rPr>
        <w:t>A proposta deverá ser elaborada com a identificação completa do proponente, de preferência em papel timbrado e redigida em língua portuguesa, salvo quanto às expressões técnicas de uso corrente, de preferencia com suas páginas numeradas sequencialmente, sem rasuras, emendas, borrões ou entrelinhas e ser datada e assinada pelo representante legal da licitante ou pelo procurador, juntando-se a procuração.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lastRenderedPageBreak/>
        <w:t>Os documentos necessários à habilitação deverão ser apresentados em original, por qualquer processo de cópia autenticada por tabelião de notas ou cópia acompanhada do original para autenticação pelo Pregoeiro ou por membro da Equipe de Apoio.</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 xml:space="preserve">DO CONTEÚDO DO ENVELOPE PROPOSTA </w:t>
      </w:r>
    </w:p>
    <w:p w:rsidR="00186C9B" w:rsidRPr="00B655BE" w:rsidRDefault="00186C9B" w:rsidP="00186C9B">
      <w:pPr>
        <w:jc w:val="both"/>
        <w:rPr>
          <w:rFonts w:asciiTheme="majorHAnsi" w:hAnsiTheme="majorHAnsi" w:cs="Arial"/>
        </w:rPr>
      </w:pPr>
      <w:r w:rsidRPr="00B655BE">
        <w:rPr>
          <w:rFonts w:asciiTheme="majorHAnsi" w:hAnsiTheme="majorHAnsi" w:cs="Arial"/>
        </w:rPr>
        <w:t>5.1- A Proposta deverá ser datilografada ou impressa de forma legível, em língua portuguesa, salvo quanto às expressões técnicas de uso corrente, sem rasuras, emendas, borrões ou entrelinhas, sem cotações alternativas, datada e assinada pelo representante legal da licitante ou pelo procurador, acompanhada da respectiva prova de credenciamento, nos termos do item 3.1.</w:t>
      </w:r>
    </w:p>
    <w:p w:rsidR="00186C9B" w:rsidRPr="00B655BE" w:rsidRDefault="00186C9B" w:rsidP="00186C9B">
      <w:pPr>
        <w:jc w:val="both"/>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5.2- Não serão admitidas, posteriormente, alegações de enganos, erros ou distrações na apresentação das propostas comerciais, como justificativas de quaisquer acréscimos ou solicitações de reembolsos e indenizações de qualquer natureza.</w:t>
      </w:r>
    </w:p>
    <w:p w:rsidR="00186C9B" w:rsidRPr="00B655BE" w:rsidRDefault="00186C9B" w:rsidP="00186C9B">
      <w:pPr>
        <w:jc w:val="both"/>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5.3- Deverão estar consignados na proposta:</w:t>
      </w:r>
    </w:p>
    <w:p w:rsidR="00186C9B" w:rsidRPr="00B655BE" w:rsidRDefault="00186C9B" w:rsidP="00186C9B">
      <w:pPr>
        <w:jc w:val="both"/>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5.3.1- A denominação, CNPJ, endereço, telefone/fax e data;</w:t>
      </w:r>
    </w:p>
    <w:p w:rsidR="00186C9B" w:rsidRPr="00B655BE" w:rsidRDefault="00186C9B" w:rsidP="00186C9B">
      <w:pPr>
        <w:jc w:val="both"/>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5.3.2- Preço discriminado para O ITEM e o preço global da proposta, em algarismo, devendo constar no máximo duas casas após a vírgula, expresso em moeda corrente nacional, apurado à data de sua apresentação, sem inclusão de qualquer encargo financeiro ou previsão inflacionária, incluindo, além do lucro, todas as despesas resultantes de impostos, taxas, tributos, encargos trabalhistas, frete e demais encargos, assim como todas as despesas diretas ou indiretas relacionadas com o integral fornecimento do objeto da presente licitação,  conforme ANEXO I;</w:t>
      </w:r>
    </w:p>
    <w:p w:rsidR="00186C9B" w:rsidRPr="00B655BE" w:rsidRDefault="00186C9B" w:rsidP="00186C9B">
      <w:pPr>
        <w:jc w:val="both"/>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 xml:space="preserve">5.3.2.1 – Será considerado como PREÇO GLOBAL para julgamento das propostas. </w:t>
      </w:r>
    </w:p>
    <w:p w:rsidR="00186C9B" w:rsidRPr="00B655BE" w:rsidRDefault="00186C9B" w:rsidP="00186C9B">
      <w:pPr>
        <w:jc w:val="both"/>
        <w:rPr>
          <w:rFonts w:asciiTheme="majorHAnsi" w:hAnsiTheme="majorHAnsi" w:cs="Arial"/>
        </w:rPr>
      </w:pPr>
    </w:p>
    <w:p w:rsidR="00186C9B" w:rsidRPr="00B655BE" w:rsidRDefault="00186C9B" w:rsidP="00186C9B">
      <w:pPr>
        <w:autoSpaceDE w:val="0"/>
        <w:autoSpaceDN w:val="0"/>
        <w:adjustRightInd w:val="0"/>
        <w:jc w:val="both"/>
        <w:rPr>
          <w:rFonts w:asciiTheme="majorHAnsi" w:hAnsiTheme="majorHAnsi" w:cs="Arial"/>
        </w:rPr>
      </w:pPr>
      <w:r w:rsidRPr="00B655BE">
        <w:rPr>
          <w:rFonts w:asciiTheme="majorHAnsi" w:hAnsiTheme="majorHAnsi" w:cs="Arial"/>
        </w:rPr>
        <w:t>5.3.2.1- Descrição completa dos serviços ofertados, observados os requisitos mínimos descritos no ANEXO I, a fim de comprovar sua real capacidade de atendimento do objeto licitado, de forma a permitir a avaliação da adequação aos requisitos estabelecidos neste Edital;</w:t>
      </w:r>
    </w:p>
    <w:p w:rsidR="00186C9B" w:rsidRPr="00B655BE" w:rsidRDefault="00186C9B" w:rsidP="00186C9B">
      <w:pPr>
        <w:jc w:val="both"/>
        <w:rPr>
          <w:rFonts w:asciiTheme="majorHAnsi" w:hAnsiTheme="majorHAnsi" w:cs="Arial"/>
        </w:rPr>
      </w:pPr>
    </w:p>
    <w:p w:rsidR="00186C9B" w:rsidRPr="00B655BE" w:rsidRDefault="00186C9B" w:rsidP="00186C9B">
      <w:pPr>
        <w:rPr>
          <w:rFonts w:asciiTheme="majorHAnsi" w:hAnsiTheme="majorHAnsi" w:cs="Arial"/>
        </w:rPr>
      </w:pPr>
      <w:r w:rsidRPr="00B655BE">
        <w:rPr>
          <w:rFonts w:asciiTheme="majorHAnsi" w:hAnsiTheme="majorHAnsi" w:cs="Arial"/>
        </w:rPr>
        <w:t>5.4 - O Prazo de validade da proposta será de no mínimo 60 (sessenta) dias corridos, contados a partir da data para abertura dos envelopes.</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DO CONTEÚDO DO ENVELOPE “DOCUMENTOS PARA HABILITAÇÃO”</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 Envelope "Documentos de Habilitação" deverá conter os documentos a seguir relacionados os quais dizem respeito a:</w:t>
      </w:r>
    </w:p>
    <w:p w:rsidR="00186C9B" w:rsidRPr="00B655BE" w:rsidRDefault="00186C9B" w:rsidP="00186C9B">
      <w:pPr>
        <w:pStyle w:val="Ttulo2"/>
        <w:keepNext w:val="0"/>
        <w:keepLines w:val="0"/>
        <w:widowControl w:val="0"/>
        <w:numPr>
          <w:ilvl w:val="1"/>
          <w:numId w:val="9"/>
        </w:numPr>
        <w:autoSpaceDE w:val="0"/>
        <w:autoSpaceDN w:val="0"/>
        <w:adjustRightInd w:val="0"/>
        <w:spacing w:before="0" w:after="240"/>
        <w:jc w:val="both"/>
        <w:rPr>
          <w:rFonts w:cs="Arial"/>
          <w:sz w:val="24"/>
          <w:szCs w:val="24"/>
        </w:rPr>
      </w:pPr>
      <w:r w:rsidRPr="00B655BE">
        <w:rPr>
          <w:rFonts w:cs="Arial"/>
          <w:sz w:val="24"/>
          <w:szCs w:val="24"/>
        </w:rPr>
        <w:lastRenderedPageBreak/>
        <w:t>PROVA DE HABILITAÇÃO JURÍDICA</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Registro comercial, no caso de tratar-se de empresa individual; </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Ato constitutivo, estatuto ou contrato social em vigor, devidamente registrado, em se tratando de sociedades comerciais, e, no caso de sociedades por ações, acompanhado de documentos da eleição de seus administradores; </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Documentos de eleição dos atuais administradores, tratando de sociedades por ações, acompanhados da documentação mencionada no subitem anterior, deste subitem;</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Inscrição do ato constitutivo, no caso de sociedades civis, acompanhada de prova de diretoria em exercício; </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Decreto de autorização, em se tratando de empresa ou sociedade estrangeira em funcionamento no País, e ato de registro ou autorização para funcionamento expedido pelo órgão competente, quando a atividade assim o exigir. </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Em se tratando de Micro Empresa ou Empresa de Pequeno Porte:</w:t>
      </w:r>
    </w:p>
    <w:p w:rsidR="00186C9B" w:rsidRPr="00B655BE" w:rsidRDefault="00186C9B" w:rsidP="00186C9B">
      <w:pPr>
        <w:numPr>
          <w:ilvl w:val="7"/>
          <w:numId w:val="5"/>
        </w:numPr>
        <w:spacing w:after="240"/>
        <w:jc w:val="both"/>
        <w:rPr>
          <w:rFonts w:asciiTheme="majorHAnsi" w:hAnsiTheme="majorHAnsi" w:cs="Arial"/>
        </w:rPr>
      </w:pPr>
      <w:r w:rsidRPr="00B655BE">
        <w:rPr>
          <w:rFonts w:asciiTheme="majorHAnsi" w:hAnsiTheme="majorHAnsi" w:cs="Arial"/>
        </w:rPr>
        <w:t>Ato constitutivo da empresa, devidamente registrado;</w:t>
      </w:r>
    </w:p>
    <w:p w:rsidR="00186C9B" w:rsidRPr="00B655BE" w:rsidRDefault="00186C9B" w:rsidP="00186C9B">
      <w:pPr>
        <w:numPr>
          <w:ilvl w:val="7"/>
          <w:numId w:val="5"/>
        </w:numPr>
        <w:spacing w:after="240"/>
        <w:jc w:val="both"/>
        <w:rPr>
          <w:rFonts w:asciiTheme="majorHAnsi" w:hAnsiTheme="majorHAnsi" w:cs="Arial"/>
        </w:rPr>
      </w:pPr>
      <w:r w:rsidRPr="00B655BE">
        <w:rPr>
          <w:rFonts w:asciiTheme="majorHAnsi" w:hAnsiTheme="majorHAnsi" w:cs="Arial"/>
        </w:rPr>
        <w:t>Inscrição do CNPJ, com a distinção ME ou EPP, para fins de qualificação;</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6.1.1 -Os documentos relacionados “a” a “e” do item 6.2.1 não precisarão constar do Envelope “Documentos de Habilitação”, se tiverem sido apresentados para o credenciamento neste Pregão.</w:t>
      </w:r>
    </w:p>
    <w:p w:rsidR="00186C9B" w:rsidRPr="00B655BE" w:rsidRDefault="00186C9B" w:rsidP="00186C9B">
      <w:pPr>
        <w:pStyle w:val="Ttulo2"/>
        <w:keepNext w:val="0"/>
        <w:keepLines w:val="0"/>
        <w:widowControl w:val="0"/>
        <w:numPr>
          <w:ilvl w:val="1"/>
          <w:numId w:val="5"/>
        </w:numPr>
        <w:autoSpaceDE w:val="0"/>
        <w:autoSpaceDN w:val="0"/>
        <w:adjustRightInd w:val="0"/>
        <w:spacing w:before="0" w:after="240"/>
        <w:jc w:val="both"/>
        <w:rPr>
          <w:rFonts w:cs="Arial"/>
          <w:sz w:val="24"/>
          <w:szCs w:val="24"/>
        </w:rPr>
      </w:pPr>
      <w:r w:rsidRPr="00B655BE">
        <w:rPr>
          <w:rFonts w:cs="Arial"/>
          <w:sz w:val="24"/>
          <w:szCs w:val="24"/>
        </w:rPr>
        <w:t>REGULARIDADE FISCAL E TRABALHISTA</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Prova de inscrição no Cadastro Nacional de Pessoas Jurídicas do Ministério da Fazenda </w:t>
      </w:r>
      <w:r w:rsidRPr="00B655BE">
        <w:rPr>
          <w:rFonts w:asciiTheme="majorHAnsi" w:hAnsiTheme="majorHAnsi" w:cs="Arial"/>
          <w:b/>
          <w:bCs/>
        </w:rPr>
        <w:t>(CNPJ)</w:t>
      </w:r>
      <w:r w:rsidRPr="00B655BE">
        <w:rPr>
          <w:rFonts w:asciiTheme="majorHAnsi" w:hAnsiTheme="majorHAnsi" w:cs="Arial"/>
        </w:rPr>
        <w:t xml:space="preserve">; </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Prova de inscrição no Cadastro de Contribuintes Estadual ou Municipal, se houver, relativo à sede da licitante, pertinente ao seu ramo de atividade e compatível com o objeto do certame; </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Comprovação de regularidade de débito com a Secretaria da Receita Federal (Certidão Conjunta Negativa de Débitos ou Certidão Conjunta Positiva com Efeitos de Negativa, relativos a Tributos Federais e à Dívida Ativa da União), Fazenda Estadual (Certidão de Regularidade e ICMS – Imposto sobre Circulação de Mercadorias e Serviços, ou Certidão Negativa de Débitos Tributários da Dívida Ativa do Estado de São Paulo emitida via internet ou declaração de isenção ou de não incidência assinada pelo representante legal do licitante, sob as penas da lei) e Fazenda Municipal (Certidão Negativa ou </w:t>
      </w:r>
      <w:r w:rsidRPr="00B655BE">
        <w:rPr>
          <w:rFonts w:asciiTheme="majorHAnsi" w:hAnsiTheme="majorHAnsi" w:cs="Arial"/>
        </w:rPr>
        <w:lastRenderedPageBreak/>
        <w:t>Certidão Positiva de Débito com Efeito de Negativo de Tributos Mobiliários) da sede da licitante ou outra prova equivalente, na forma da lei;</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Prova de regularidade perante o Sistema de Seguridade Social (</w:t>
      </w:r>
      <w:r w:rsidRPr="00B655BE">
        <w:rPr>
          <w:rFonts w:asciiTheme="majorHAnsi" w:hAnsiTheme="majorHAnsi" w:cs="Arial"/>
          <w:b/>
          <w:bCs/>
        </w:rPr>
        <w:t>INSS</w:t>
      </w:r>
      <w:r w:rsidRPr="00B655BE">
        <w:rPr>
          <w:rFonts w:asciiTheme="majorHAnsi" w:hAnsiTheme="majorHAnsi" w:cs="Arial"/>
        </w:rPr>
        <w:t xml:space="preserve">) mediante a apresentação da CND - Certidão Negativa de Débito </w:t>
      </w:r>
      <w:r w:rsidRPr="00B655BE">
        <w:rPr>
          <w:rFonts w:asciiTheme="majorHAnsi" w:hAnsiTheme="majorHAnsi" w:cs="Arial"/>
          <w:b/>
          <w:bCs/>
        </w:rPr>
        <w:t>ou</w:t>
      </w:r>
      <w:r w:rsidRPr="00B655BE">
        <w:rPr>
          <w:rFonts w:asciiTheme="majorHAnsi" w:hAnsiTheme="majorHAnsi" w:cs="Arial"/>
        </w:rPr>
        <w:t xml:space="preserve"> CPD-EN - Certidão Positiva de Débito com Efeitos de Negativa; ou nos termos da Portaria MF 358 de 05/09/2014;</w:t>
      </w:r>
    </w:p>
    <w:p w:rsidR="00186C9B" w:rsidRPr="00B655BE" w:rsidRDefault="00186C9B" w:rsidP="00186C9B">
      <w:pPr>
        <w:widowControl w:val="0"/>
        <w:overflowPunct w:val="0"/>
        <w:autoSpaceDE w:val="0"/>
        <w:autoSpaceDN w:val="0"/>
        <w:adjustRightInd w:val="0"/>
        <w:spacing w:after="240"/>
        <w:ind w:left="284"/>
        <w:jc w:val="both"/>
        <w:rPr>
          <w:rFonts w:asciiTheme="majorHAnsi" w:hAnsiTheme="majorHAnsi" w:cs="Arial"/>
        </w:rPr>
      </w:pP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Prova de regularidade perante o Fundo de Garantia por Tempo de Serviço </w:t>
      </w:r>
      <w:r w:rsidRPr="00B655BE">
        <w:rPr>
          <w:rFonts w:asciiTheme="majorHAnsi" w:hAnsiTheme="majorHAnsi" w:cs="Arial"/>
          <w:b/>
          <w:bCs/>
        </w:rPr>
        <w:t>(FGTS)</w:t>
      </w:r>
      <w:r w:rsidRPr="00B655BE">
        <w:rPr>
          <w:rFonts w:asciiTheme="majorHAnsi" w:hAnsiTheme="majorHAnsi" w:cs="Arial"/>
        </w:rPr>
        <w:t xml:space="preserve">, por meio da apresentação do CRF - Certificado de Regularidade </w:t>
      </w:r>
      <w:proofErr w:type="spellStart"/>
      <w:r w:rsidRPr="00B655BE">
        <w:rPr>
          <w:rFonts w:asciiTheme="majorHAnsi" w:hAnsiTheme="majorHAnsi" w:cs="Arial"/>
        </w:rPr>
        <w:t>doFGTS</w:t>
      </w:r>
      <w:proofErr w:type="spellEnd"/>
      <w:r w:rsidRPr="00B655BE">
        <w:rPr>
          <w:rFonts w:asciiTheme="majorHAnsi" w:hAnsiTheme="majorHAnsi" w:cs="Arial"/>
        </w:rPr>
        <w:t>.</w:t>
      </w:r>
    </w:p>
    <w:p w:rsidR="00186C9B" w:rsidRPr="00B655BE" w:rsidRDefault="00186C9B" w:rsidP="00186C9B">
      <w:pPr>
        <w:numPr>
          <w:ilvl w:val="5"/>
          <w:numId w:val="5"/>
        </w:numPr>
        <w:spacing w:after="240"/>
        <w:jc w:val="both"/>
        <w:rPr>
          <w:rFonts w:asciiTheme="majorHAnsi" w:hAnsiTheme="majorHAnsi" w:cs="Arial"/>
        </w:rPr>
      </w:pPr>
      <w:r w:rsidRPr="00B655BE">
        <w:rPr>
          <w:rFonts w:asciiTheme="majorHAnsi" w:hAnsiTheme="majorHAnsi" w:cs="Arial"/>
        </w:rPr>
        <w:t xml:space="preserve"> Prova de inexistência de débitos inadimplidos perante a Justiça do Trabalho, mediante a apresentação da Certidão Negativa de Débitos Trabalhistas (CNDT) ou Certidão Positiva de Débitos trabalhistas, nos Termos do Título VII-A da Consolidação das Leis do Trabalho, aprovada pelo Decreto-Lei no 5.452, de 1o de maio de 1943.</w:t>
      </w:r>
    </w:p>
    <w:p w:rsidR="00186C9B" w:rsidRPr="00B655BE" w:rsidRDefault="00186C9B" w:rsidP="00186C9B">
      <w:pPr>
        <w:widowControl w:val="0"/>
        <w:numPr>
          <w:ilvl w:val="5"/>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microempresas e empresas de pequeno porte, por ocasião da participação neste certame, deverão apresentar toda a documentação exigida para fins de comprovação de regularidade fiscal, mesmo que esta apresente alguma restrição;</w:t>
      </w:r>
    </w:p>
    <w:p w:rsidR="00186C9B" w:rsidRPr="00B655BE" w:rsidRDefault="00186C9B" w:rsidP="00186C9B">
      <w:pPr>
        <w:widowControl w:val="0"/>
        <w:numPr>
          <w:ilvl w:val="6"/>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Havendo alguma restrição na comprovação da regularidade fiscal, em se tratando de Microempresa ou Empresa de Pequeno Porte, será assegurado o prazo de </w:t>
      </w:r>
      <w:r w:rsidRPr="00B655BE">
        <w:rPr>
          <w:rFonts w:asciiTheme="majorHAnsi" w:hAnsiTheme="majorHAnsi" w:cs="Arial"/>
          <w:b/>
          <w:bCs/>
        </w:rPr>
        <w:t>dois dias úteis</w:t>
      </w:r>
      <w:r w:rsidRPr="00B655BE">
        <w:rPr>
          <w:rFonts w:asciiTheme="majorHAnsi" w:hAnsiTheme="majorHAnsi" w:cs="Arial"/>
        </w:rPr>
        <w:t xml:space="preserve">, a contar da </w:t>
      </w:r>
      <w:r w:rsidRPr="00B655BE">
        <w:rPr>
          <w:rFonts w:asciiTheme="majorHAnsi" w:hAnsiTheme="majorHAnsi" w:cs="Arial"/>
          <w:b/>
          <w:bCs/>
        </w:rPr>
        <w:t>publicação da homologação</w:t>
      </w:r>
      <w:r w:rsidR="00B2580A">
        <w:rPr>
          <w:rFonts w:asciiTheme="majorHAnsi" w:hAnsiTheme="majorHAnsi" w:cs="Arial"/>
          <w:b/>
          <w:bCs/>
        </w:rPr>
        <w:t xml:space="preserve"> </w:t>
      </w:r>
      <w:r w:rsidRPr="00B655BE">
        <w:rPr>
          <w:rFonts w:asciiTheme="majorHAnsi" w:hAnsiTheme="majorHAnsi" w:cs="Arial"/>
          <w:b/>
          <w:bCs/>
        </w:rPr>
        <w:t>do certame</w:t>
      </w:r>
      <w:r w:rsidRPr="00B655BE">
        <w:rPr>
          <w:rFonts w:asciiTheme="majorHAnsi" w:hAnsiTheme="majorHAnsi" w:cs="Arial"/>
        </w:rPr>
        <w:t xml:space="preserve">, prorrogáveis por igual período, a critério desta </w:t>
      </w:r>
      <w:proofErr w:type="spellStart"/>
      <w:proofErr w:type="gramStart"/>
      <w:r w:rsidRPr="00B655BE">
        <w:rPr>
          <w:rFonts w:asciiTheme="majorHAnsi" w:hAnsiTheme="majorHAnsi" w:cs="Arial"/>
        </w:rPr>
        <w:t>Administração,</w:t>
      </w:r>
      <w:proofErr w:type="gramEnd"/>
      <w:r w:rsidRPr="00B655BE">
        <w:rPr>
          <w:rFonts w:asciiTheme="majorHAnsi" w:hAnsiTheme="majorHAnsi" w:cs="Arial"/>
        </w:rPr>
        <w:t>para</w:t>
      </w:r>
      <w:proofErr w:type="spellEnd"/>
      <w:r w:rsidRPr="00B655BE">
        <w:rPr>
          <w:rFonts w:asciiTheme="majorHAnsi" w:hAnsiTheme="majorHAnsi" w:cs="Arial"/>
        </w:rPr>
        <w:t xml:space="preserve"> a regularização da documentação, pagamento ou parcelamento do débito, e emissão de eventuais certidões negativas ou positivas com efeito de certidão negativa;</w:t>
      </w:r>
    </w:p>
    <w:p w:rsidR="00186C9B" w:rsidRPr="00B655BE" w:rsidRDefault="00186C9B" w:rsidP="00186C9B">
      <w:pPr>
        <w:widowControl w:val="0"/>
        <w:numPr>
          <w:ilvl w:val="6"/>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A não-regularização da documentação, no prazo previsto no subitem g.1, implicará na </w:t>
      </w:r>
      <w:r w:rsidRPr="00B655BE">
        <w:rPr>
          <w:rFonts w:asciiTheme="majorHAnsi" w:hAnsiTheme="majorHAnsi" w:cs="Arial"/>
          <w:b/>
          <w:bCs/>
        </w:rPr>
        <w:t>decadência do direito à contratação</w:t>
      </w:r>
      <w:r w:rsidRPr="00B655BE">
        <w:rPr>
          <w:rFonts w:asciiTheme="majorHAnsi" w:hAnsiTheme="majorHAnsi" w:cs="Arial"/>
        </w:rPr>
        <w:t>, sem prejuízo das sanções previstas neste edital, procedendo-se à convocação dos licitantes para, em sessão pública, retomar os atos referentes ao procedimento licitatório, nos termos do art. 4º, inciso XXIII, da Lei Federal nº. 10.520/02.</w:t>
      </w:r>
    </w:p>
    <w:p w:rsidR="00186C9B" w:rsidRPr="00B655BE" w:rsidRDefault="00186C9B" w:rsidP="00186C9B">
      <w:pPr>
        <w:pStyle w:val="Ttulo2"/>
        <w:keepNext w:val="0"/>
        <w:keepLines w:val="0"/>
        <w:widowControl w:val="0"/>
        <w:numPr>
          <w:ilvl w:val="1"/>
          <w:numId w:val="5"/>
        </w:numPr>
        <w:autoSpaceDE w:val="0"/>
        <w:autoSpaceDN w:val="0"/>
        <w:adjustRightInd w:val="0"/>
        <w:spacing w:before="0" w:after="240"/>
        <w:jc w:val="both"/>
        <w:rPr>
          <w:rFonts w:cs="Arial"/>
          <w:sz w:val="24"/>
          <w:szCs w:val="24"/>
        </w:rPr>
      </w:pPr>
      <w:r w:rsidRPr="00B655BE">
        <w:rPr>
          <w:rFonts w:cs="Arial"/>
          <w:sz w:val="24"/>
          <w:szCs w:val="24"/>
        </w:rPr>
        <w:t>QUALIFICAÇÃO ECONÔMICO-FINANCEIRA</w:t>
      </w:r>
    </w:p>
    <w:p w:rsidR="00186C9B" w:rsidRPr="00B655BE" w:rsidRDefault="00186C9B" w:rsidP="00186C9B">
      <w:pPr>
        <w:numPr>
          <w:ilvl w:val="0"/>
          <w:numId w:val="7"/>
        </w:numPr>
        <w:jc w:val="both"/>
        <w:rPr>
          <w:rFonts w:asciiTheme="majorHAnsi" w:hAnsiTheme="majorHAnsi" w:cs="Arial"/>
        </w:rPr>
      </w:pPr>
      <w:r w:rsidRPr="00B655BE">
        <w:rPr>
          <w:rFonts w:asciiTheme="majorHAnsi" w:hAnsiTheme="majorHAnsi" w:cs="Arial"/>
        </w:rPr>
        <w:t>Certidão Negativa de Falência ou Concordata, expedida pelo distribuidor da sede da licitante, com data de expedição não superior a 90 (noventa) dias, contados da data de apresentação da proposta.</w:t>
      </w:r>
    </w:p>
    <w:p w:rsidR="00186C9B" w:rsidRPr="00B655BE" w:rsidRDefault="00186C9B" w:rsidP="00186C9B">
      <w:pPr>
        <w:rPr>
          <w:rFonts w:asciiTheme="majorHAnsi" w:hAnsiTheme="majorHAnsi" w:cs="Arial"/>
        </w:rPr>
      </w:pP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lastRenderedPageBreak/>
        <w:t>DO PROCEDIMENTO E DO JULGAMENTO</w:t>
      </w: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7.1 - No horário e local, indicados no preâmbulo, será aberta a sessão de processamento do Pregão, iniciando-se o credenciamento das interessadas em participar do certame.</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 xml:space="preserve">7.2 - Após o credenciamento, as licitantes entregarão ao Pregoeiro a Declaração de Pleno Atendimento aos Requisitos de Habilitação, nos termos do modelo indicado no </w:t>
      </w:r>
      <w:r w:rsidRPr="00B655BE">
        <w:rPr>
          <w:rFonts w:asciiTheme="majorHAnsi" w:hAnsiTheme="majorHAnsi" w:cs="Arial"/>
          <w:color w:val="C00000"/>
        </w:rPr>
        <w:t xml:space="preserve">ANEXO III, assim como os anexo IV e V </w:t>
      </w:r>
      <w:r w:rsidRPr="00B655BE">
        <w:rPr>
          <w:rFonts w:asciiTheme="majorHAnsi" w:hAnsiTheme="majorHAnsi" w:cs="Arial"/>
        </w:rPr>
        <w:t>deste Edital e, em envelopes separados, a Proposta de Preços e a Documentação de Habilitação.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7.3 - O julgamento ocorrerá pelo critério de menor preço global, observadas as especificações técnicas contidas no ANEXO I deste Edital.</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7.3.1 - Será verificada a exatidão das operações aritméticas que conduziram ao valor global orçado, procedendo-se à correção, no caso de eventuais erros e, havendo divergência entre os valores, prevalecerá o valor global por extenso. As correções efetuadas serão consideradas para apuração do valor da proposta.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7.4 - A análise das propostas pelo Pregoeiro visará ao atendimento das condições estabelecidas neste Edital e seus anexos, sendo desclassificadas as propostas:</w:t>
      </w:r>
    </w:p>
    <w:p w:rsidR="00186C9B" w:rsidRPr="00B655BE" w:rsidRDefault="00186C9B" w:rsidP="00186C9B">
      <w:pPr>
        <w:pStyle w:val="PargrafodaLista"/>
        <w:ind w:left="993" w:right="57"/>
        <w:jc w:val="both"/>
        <w:rPr>
          <w:rFonts w:asciiTheme="majorHAnsi" w:hAnsiTheme="majorHAnsi" w:cs="Arial"/>
        </w:rPr>
      </w:pPr>
      <w:r w:rsidRPr="00B655BE">
        <w:rPr>
          <w:rFonts w:asciiTheme="majorHAnsi" w:hAnsiTheme="majorHAnsi" w:cs="Arial"/>
        </w:rPr>
        <w:t>I - Cujo objeto não atenda às especificações, prazos e condições fixados neste Edital;</w:t>
      </w:r>
    </w:p>
    <w:p w:rsidR="00186C9B" w:rsidRPr="00B655BE" w:rsidRDefault="00186C9B" w:rsidP="00186C9B">
      <w:pPr>
        <w:pStyle w:val="PargrafodaLista"/>
        <w:ind w:left="993" w:right="57"/>
        <w:jc w:val="both"/>
        <w:rPr>
          <w:rFonts w:asciiTheme="majorHAnsi" w:hAnsiTheme="majorHAnsi" w:cs="Arial"/>
        </w:rPr>
      </w:pPr>
      <w:r w:rsidRPr="00B655BE">
        <w:rPr>
          <w:rFonts w:asciiTheme="majorHAnsi" w:hAnsiTheme="majorHAnsi" w:cs="Arial"/>
        </w:rPr>
        <w:t>II - Que apresentem preços ou vantagem baseados exclusivamente em proposta ofertadas pelas demais licitantes;</w:t>
      </w:r>
    </w:p>
    <w:p w:rsidR="00186C9B" w:rsidRPr="00B655BE" w:rsidRDefault="00186C9B" w:rsidP="00186C9B">
      <w:pPr>
        <w:pStyle w:val="PargrafodaLista"/>
        <w:ind w:left="993" w:right="57"/>
        <w:jc w:val="both"/>
        <w:rPr>
          <w:rFonts w:asciiTheme="majorHAnsi" w:hAnsiTheme="majorHAnsi" w:cs="Arial"/>
        </w:rPr>
      </w:pPr>
      <w:r w:rsidRPr="00B655BE">
        <w:rPr>
          <w:rFonts w:asciiTheme="majorHAnsi" w:hAnsiTheme="majorHAnsi" w:cs="Arial"/>
        </w:rPr>
        <w:t>III - Que contiverem cotação de objeto diverso daquele constante neste Edital;</w:t>
      </w:r>
    </w:p>
    <w:p w:rsidR="00186C9B" w:rsidRPr="00B655BE" w:rsidRDefault="00186C9B" w:rsidP="00186C9B">
      <w:pPr>
        <w:pStyle w:val="PargrafodaLista"/>
        <w:ind w:left="993" w:right="57"/>
        <w:jc w:val="both"/>
        <w:rPr>
          <w:rFonts w:asciiTheme="majorHAnsi" w:hAnsiTheme="majorHAnsi" w:cs="Arial"/>
        </w:rPr>
      </w:pPr>
      <w:r w:rsidRPr="00B655BE">
        <w:rPr>
          <w:rFonts w:asciiTheme="majorHAnsi" w:hAnsiTheme="majorHAnsi" w:cs="Arial"/>
        </w:rPr>
        <w:t>IV Que deixar o item</w:t>
      </w:r>
      <w:r w:rsidR="005D6F92">
        <w:rPr>
          <w:rFonts w:asciiTheme="majorHAnsi" w:hAnsiTheme="majorHAnsi" w:cs="Arial"/>
        </w:rPr>
        <w:t xml:space="preserve"> </w:t>
      </w:r>
      <w:r w:rsidRPr="00B655BE">
        <w:rPr>
          <w:rFonts w:asciiTheme="majorHAnsi" w:hAnsiTheme="majorHAnsi" w:cs="Arial"/>
        </w:rPr>
        <w:t>discriminado no ANEXO I deste Edital.</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7.5 - Na hipótese de todas as propostas serem desclassificadas, o Pregoeiro dará por encerrado o certame, lavrando-se ata a respeito.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7.6 - As propostas classificadas serão selecionadas para a etapa de lances, com observância dos seguintes critérios:</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7.6.1 - Seleção da proposta de menor preço global e das demais com preços até 10% (dez por cento) superiores àquela;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7.6.2 - Não havendo pelo menos 3 (três) propostas nas condições definidas no item anterior, serão selecionadas as propostas que apresentarem os menores preços, até o máximo de 3 (três). No caso de empate das propostas, serão admitidas todas estas, independentemente do número de licitantes;</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 xml:space="preserve">7.6.3 - O Pregoeiro convidará individualmente os autores das propostas selecionadas a formular lances de forma verbal e sequencial, a partir do autor da </w:t>
      </w:r>
      <w:r w:rsidRPr="00B655BE">
        <w:rPr>
          <w:rFonts w:asciiTheme="majorHAnsi" w:hAnsiTheme="majorHAnsi" w:cs="Arial"/>
        </w:rPr>
        <w:lastRenderedPageBreak/>
        <w:t>proposta de maior preço e, os demais, em ordem decrescente de valor, decidindo-se por meio de sorteio no caso de empate de preços; A licitante sorteada em primeiro lugar poderá escolher a posição na ordenação de lances em relação aos demais empatados, e assim sucessivamente até a definição completa da ordem de lances.</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7.7 - Os lances deverão ser formulados em valores distintos e decrescentes, inferiores à proposta de menor preço.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7.8 - A etapa de lances será considerada encerrada quando todas as participantes dessa etapa declinarem da formulação de lances.</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7.9 - Após este ato, serão classificadas, na ordem crescente dos valores unitários, as propostas não selecionadas por conta da regra disposta no item 7.6.1, e aquelas selecionadas para a etapa de lances, considerando-se para estas, o último preço ofertado.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7.10 - Não poderá haver desistência dos lances ofertados, sujeitando-se a proponente desistente às penalidades constantes deste Edital.</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7.11 Encerrada a etapa de lances, se houver a participação de licitantes qualificadas como microempresas ou empresas de pequeno porte, terão preferência à contratação, observadas as seguintes regras:</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7.11.1. O pregoeiro convocará a microempresa ou empresa de pequeno porte detentora da proposta de menor valor, dentre aquelas cujos valores sejam iguais ou superiores até 5% (cinco por cento) ao valor da proposta melhor classificada, para que apresente preço inferior ao da melhor classificada, no prazo de 5(cinco) minutos, sob pena de preclusão do direito de preferência.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7.11.2. A convocação será feita mediante sorteio, no caso de haver propostas empatadas, nas condições do item anterior.</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7.11.3. Não havendo a apresentação de novo preço inferior ao preço da proposta melhor classificada, serão convocadas para o exercício do direito de preferência, respeitada a ordem de classificação, as demais microempresas ou empresas de pequeno porte cujos valores das propostas enquadrem nas condições do objeto.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7.11.4. No caso da melhor oferta na licitação já ter sido feita por uma microempresa ou empresa de pequeno porte, não será assegurado o direito de preferência, passando-se, desde logo, à negociação do preço.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7.12 - O Pregoeiro poderá negociar com o autor da oferta de menor valor com vistas à redução do preço.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lastRenderedPageBreak/>
        <w:t>7.13 - O Pregoeiro examinará a aceitabilidade do preço ofertado pela primeira classificada, decidindo motivadamente a respeito.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 xml:space="preserve">7.14 - Considerada aceitável a oferta de menor preço, no momento oportuno, a critério do Pregoeiro, será verificado o atendimento da proponente às condições </w:t>
      </w:r>
      <w:proofErr w:type="spellStart"/>
      <w:r w:rsidRPr="00B655BE">
        <w:rPr>
          <w:rFonts w:asciiTheme="majorHAnsi" w:hAnsiTheme="majorHAnsi" w:cs="Arial"/>
        </w:rPr>
        <w:t>habilitatórias</w:t>
      </w:r>
      <w:proofErr w:type="spellEnd"/>
      <w:r w:rsidRPr="00B655BE">
        <w:rPr>
          <w:rFonts w:asciiTheme="majorHAnsi" w:hAnsiTheme="majorHAnsi" w:cs="Arial"/>
        </w:rPr>
        <w:t xml:space="preserve"> estipuladas neste Edital;</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7.14.1 - Eventuais falhas, omissões ou outras irregularidades nos documentos de habilitação poderão ser saneadas na sessão pública de processamento do Pregão, até a decisão sobre a habilitação;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7.14.2 - A verificação será certificada pelo Pregoeiro, anexando aos autos documentos passíveis de obtenção por meio eletrônico, salvo impossibilidade devidamente justificada;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7.14.3 - A Prefeitura do Município de CABRÁLIA PAULISTA/SPP,</w:t>
      </w:r>
      <w:r w:rsidR="005D6F92">
        <w:rPr>
          <w:rFonts w:asciiTheme="majorHAnsi" w:hAnsiTheme="majorHAnsi" w:cs="Arial"/>
        </w:rPr>
        <w:t xml:space="preserve"> </w:t>
      </w:r>
      <w:r w:rsidRPr="00B655BE">
        <w:rPr>
          <w:rFonts w:asciiTheme="majorHAnsi" w:hAnsiTheme="majorHAnsi" w:cs="Arial"/>
        </w:rPr>
        <w:t>não se responsabilizará pela eventual indisponibilidade dos meios eletrônicos de informações, no momento da verificação. Ocorrendo essa indisponibilidade e não sendo apresentados os documentos alcançados pela verificação, a licitante será inabilitada.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7.15 - Constatado o atendimento pleno dos requisitos de habilitação previstos neste Edital, a licitante será considerada habilitada e declarada vencedora do certame;</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 xml:space="preserve">7.15.1 - Se a oferta de menor preço não for aceitável, ou se a proponente não atender às exigências de habilitação, o Pregoeiro examinará as ofertas </w:t>
      </w:r>
      <w:proofErr w:type="spellStart"/>
      <w:r w:rsidRPr="00B655BE">
        <w:rPr>
          <w:rFonts w:asciiTheme="majorHAnsi" w:hAnsiTheme="majorHAnsi" w:cs="Arial"/>
        </w:rPr>
        <w:t>subseqüentes</w:t>
      </w:r>
      <w:proofErr w:type="spellEnd"/>
      <w:r w:rsidRPr="00B655BE">
        <w:rPr>
          <w:rFonts w:asciiTheme="majorHAnsi" w:hAnsiTheme="majorHAnsi" w:cs="Arial"/>
        </w:rPr>
        <w:t>, na ordem de classificação, podendo negociar com os respectivos autores, até a apuração de uma proposta que, verificada sua aceitabilidade e a habilitação da proponente, será declarada vencedora.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7.16 - O Pregoeiro, na fase de julgamento, poderá promover quaisquer diligências julgadas necessárias à análise das propostas e da documentação, devendo as licitantes atender às solicitações no prazo por ele estipulado, contado do recebimento da convocação.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7.17 - Constatado o atendimento das exigências previstas no Edital, e na hipótese da inexistência de recursos, a licitante será declarada vencedora pelo(a) pregoeiro(a).</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7.18 - Da sessão do Pregão será lavrada ata circunstanciada, na qual serão registradas as ocorrências relevantes e, ao final, será assinada pelo(a) pregoeiro(a), sua equipe de apoio e pelo(s) representante(s) credenciado(s) da(s) licitante(s) ainda presente(s) à sessão.</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lastRenderedPageBreak/>
        <w:t>7.19 - Não poderá haver desistência das propostas e/ou lances ofertados, sujeitando-se a licitante desistente às penalidades, conforme artigo 7.º da Lei Federal n.º 10.520/02.</w:t>
      </w:r>
    </w:p>
    <w:p w:rsidR="00186C9B" w:rsidRPr="00B655BE" w:rsidRDefault="00186C9B" w:rsidP="00186C9B">
      <w:pPr>
        <w:ind w:left="57" w:right="57"/>
        <w:jc w:val="both"/>
        <w:rPr>
          <w:rFonts w:asciiTheme="majorHAnsi" w:hAnsiTheme="majorHAnsi" w:cs="Arial"/>
        </w:rPr>
      </w:pPr>
    </w:p>
    <w:p w:rsidR="00186C9B" w:rsidRPr="00B655BE" w:rsidRDefault="00186C9B" w:rsidP="00186C9B">
      <w:pPr>
        <w:ind w:left="57" w:right="57"/>
        <w:jc w:val="both"/>
        <w:rPr>
          <w:rFonts w:asciiTheme="majorHAnsi" w:hAnsiTheme="majorHAnsi" w:cs="Arial"/>
        </w:rPr>
      </w:pPr>
      <w:r w:rsidRPr="00B655BE">
        <w:rPr>
          <w:rFonts w:asciiTheme="majorHAnsi" w:hAnsiTheme="majorHAnsi" w:cs="Arial"/>
        </w:rPr>
        <w:t>7.20 - Os envelopes com os documentos relativos à habilitação das licitantes não declaradas vencedoras permanecerão em poder do(a) pregoeiro(a), devidamente fechados, pelo prazo de 30 (trinta) dias, a partir da homologação da licitação, devendo após este período a licitante retirá-lo, no prazo de 05 (cinco) dias. Findo este prazo, serão destruídos.</w:t>
      </w:r>
    </w:p>
    <w:p w:rsidR="00186C9B" w:rsidRPr="00B655BE" w:rsidRDefault="00186C9B" w:rsidP="00186C9B">
      <w:pPr>
        <w:rPr>
          <w:rFonts w:asciiTheme="majorHAnsi" w:hAnsiTheme="majorHAnsi" w:cs="Arial"/>
        </w:rPr>
      </w:pPr>
    </w:p>
    <w:p w:rsidR="00186C9B" w:rsidRPr="00B655BE" w:rsidRDefault="00186C9B" w:rsidP="00186C9B">
      <w:pPr>
        <w:jc w:val="both"/>
        <w:rPr>
          <w:rFonts w:asciiTheme="majorHAnsi" w:hAnsiTheme="majorHAnsi" w:cs="Arial"/>
        </w:rPr>
      </w:pPr>
      <w:r w:rsidRPr="00B655BE">
        <w:rPr>
          <w:rFonts w:asciiTheme="majorHAnsi" w:hAnsiTheme="majorHAnsi" w:cs="Arial"/>
        </w:rPr>
        <w:t xml:space="preserve">7.21 - Os lances deverão ser formulados em valores distintos e decrescentes, inferiores à proposta de menor preço, observada a redução mínima entre os lances de </w:t>
      </w:r>
      <w:r w:rsidRPr="00B655BE">
        <w:rPr>
          <w:rFonts w:asciiTheme="majorHAnsi" w:hAnsiTheme="majorHAnsi" w:cs="Arial"/>
          <w:b/>
        </w:rPr>
        <w:t>R$ 100,00 (CEM REAIS)</w:t>
      </w:r>
      <w:r w:rsidRPr="00B655BE">
        <w:rPr>
          <w:rFonts w:asciiTheme="majorHAnsi" w:hAnsiTheme="majorHAnsi" w:cs="Arial"/>
        </w:rPr>
        <w:t>.</w:t>
      </w:r>
    </w:p>
    <w:p w:rsidR="00186C9B" w:rsidRPr="00B655BE" w:rsidRDefault="00186C9B" w:rsidP="00186C9B">
      <w:pPr>
        <w:rPr>
          <w:rFonts w:asciiTheme="majorHAnsi" w:hAnsiTheme="majorHAnsi" w:cs="Arial"/>
        </w:rPr>
      </w:pP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DO RECURSO, DA ADJUDICAÇÃO E DA HOMOLOGAÇÃO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No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Pr="00B655BE">
        <w:rPr>
          <w:rFonts w:asciiTheme="majorHAnsi" w:hAnsiTheme="majorHAnsi" w:cs="Arial"/>
        </w:rPr>
        <w:t>contra-razões</w:t>
      </w:r>
      <w:proofErr w:type="spellEnd"/>
      <w:r w:rsidRPr="00B655BE">
        <w:rPr>
          <w:rFonts w:asciiTheme="majorHAnsi" w:hAnsiTheme="majorHAnsi" w:cs="Arial"/>
        </w:rPr>
        <w:t xml:space="preserve"> em igual número de dias, que começarão a correr no término do prazo do recorrente, sendo-lhes assegurada vista imediata dos autos.</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ausência de manifestação imediata e motivada da licitante importará: a decadência do direito de recurso, a adjudicação do objeto do certame pelo Pregoeiro à licitante vencedora e o encaminhamento do processo a Autoridade Competente para a homologação.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Interposto o recurso, o Pregoeiro poderá reconsiderar a sua decisão ou encaminhá-lo devidamente informado à Autoridade Competente.</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Decididos os recursos e constatada a regularidade dos atos praticados, a Autoridade Competente ADJUDICARÁ o objeto do certame à licitante vencedora e HOMOLOGARÁ o procedimento.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 recurso terá efeito suspensivo e o seu acolhimento importará a invalidação dos atos insuscetíveis de aproveitamento.</w:t>
      </w:r>
    </w:p>
    <w:p w:rsidR="00186C9B" w:rsidRPr="00B655BE" w:rsidRDefault="00186C9B" w:rsidP="00186C9B">
      <w:pPr>
        <w:widowControl w:val="0"/>
        <w:numPr>
          <w:ilvl w:val="1"/>
          <w:numId w:val="5"/>
        </w:numPr>
        <w:autoSpaceDE w:val="0"/>
        <w:autoSpaceDN w:val="0"/>
        <w:adjustRightInd w:val="0"/>
        <w:spacing w:after="240"/>
        <w:jc w:val="both"/>
        <w:rPr>
          <w:rFonts w:asciiTheme="majorHAnsi" w:hAnsiTheme="majorHAnsi" w:cs="Arial"/>
        </w:rPr>
      </w:pPr>
      <w:r w:rsidRPr="00B655BE">
        <w:rPr>
          <w:rFonts w:asciiTheme="majorHAnsi" w:hAnsiTheme="majorHAnsi" w:cs="Arial"/>
        </w:rPr>
        <w:t>A adjudicação será feita pela totalidade do objeto licitado.</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DOS PRAZOS, DAS CONDIÇÕES E LOCAL DE ENTREGA DO OBJETO DA LICITAÇÃO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Será considerado o prazo máximo de 60 (</w:t>
      </w:r>
      <w:proofErr w:type="spellStart"/>
      <w:r w:rsidRPr="00B655BE">
        <w:rPr>
          <w:rFonts w:asciiTheme="majorHAnsi" w:hAnsiTheme="majorHAnsi" w:cs="Arial"/>
        </w:rPr>
        <w:t>sesenta</w:t>
      </w:r>
      <w:proofErr w:type="spellEnd"/>
      <w:r w:rsidRPr="00B655BE">
        <w:rPr>
          <w:rFonts w:asciiTheme="majorHAnsi" w:hAnsiTheme="majorHAnsi" w:cs="Arial"/>
        </w:rPr>
        <w:t>) dias para a entrega do objeto, podendo ser prorrogado por no máximo por igual período a critério da Contratante.</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lastRenderedPageBreak/>
        <w:t>O objeto desta licitação deverá ser executado de acordo com detalhamentos contidos no constante no ANEXO I - Termo de Referência deste Edital.</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 Homologada a licitação, a adjudicatária será convocada para, no prazo de 05 (cinco) dias, assinar o respectivo contrato administrativo, sujeitando-se esta, em caso de recusa, ao disposto nos artigos 64, 81 e 87 da Lei Federal nº 8.666/93 e suas alterações.</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empresa adjudicatária obrigar-se-á a fornecer o objeto a ela adjudicado, conforme especificações e condições estabelecidas neste Edital, em seus anexos e na proposta apresentada, prevalecendo, no caso de divergência, as especificações e condições estabelecidas no Edital.</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Correrá por conta da Contratada as despesas para efetivo atendimento ao objeto licitado, tais como: seguro, transporte, ETC., e a entrega deverá ocorrer sem prejuízo dos serviços normais desta Prefeitura Municipal.</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Constatadas irregularidades no objeto, a Prefeitura do Município de CABRÁLIA PAULISTA /SP poderá rejeitá-lo no todo ou em parte se não corresponder às especificações (objetivos) do ANEXO I – Termo de Referência, determinando sua substituição ou rescindindo a contratação, sem prejuízo das penalidades cabíveis;</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execução do objeto será orientada e fiscalizada pela Prefeitura do Município de CABRÁLIA PAULISTA/SP e fiscalizará o cumprimento de todas as obrigações contratuais.</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empresa vencedora responsabilizar-se-á integralmente pelos serviços contratados.</w:t>
      </w:r>
    </w:p>
    <w:p w:rsidR="00186C9B" w:rsidRPr="00B655BE" w:rsidRDefault="00186C9B" w:rsidP="00186C9B">
      <w:pPr>
        <w:pStyle w:val="Ttulo1"/>
        <w:keepNext w:val="0"/>
        <w:widowControl/>
        <w:numPr>
          <w:ilvl w:val="0"/>
          <w:numId w:val="5"/>
        </w:numPr>
        <w:spacing w:before="360" w:after="240"/>
        <w:jc w:val="both"/>
        <w:rPr>
          <w:rFonts w:asciiTheme="majorHAnsi" w:hAnsiTheme="majorHAnsi" w:cs="Arial"/>
          <w:szCs w:val="24"/>
        </w:rPr>
      </w:pPr>
      <w:r w:rsidRPr="00B655BE">
        <w:rPr>
          <w:rFonts w:asciiTheme="majorHAnsi" w:hAnsiTheme="majorHAnsi" w:cs="Arial"/>
          <w:szCs w:val="24"/>
        </w:rPr>
        <w:t>DA FORMA DE PAGAMENTO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O pagamento será efetuado conforme emissão da nota fiscal , entrega do objeto e liberação do recurso pelo órgão competente </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Em caso de devolução da documentação fiscal para correção, o prazo para pagamento fluirá a partir da sua reapresentação.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Os pagamentos serão realizados exclusivamente através de depósito em conta financeira que o fornecedor mantenha .</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Poderão ser descontados dos pagamentos os valores atinentes a penalidades eventualmente aplicadas. </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Em nenhuma hipótese haverá antecipação de pagamento.</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lastRenderedPageBreak/>
        <w:t>DA CONTRATAÇÃO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A contratação decorrente desta licitação será formalizada mediante a retirada da nota de empenho e onerará recursos das seguintes dotações orçamentárias:4.4.90.52.48</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A contratação decorrente desta licitação será formalizada mediante </w:t>
      </w:r>
      <w:proofErr w:type="gramStart"/>
      <w:r w:rsidRPr="00B655BE">
        <w:rPr>
          <w:rFonts w:asciiTheme="majorHAnsi" w:hAnsiTheme="majorHAnsi" w:cs="Arial"/>
        </w:rPr>
        <w:t xml:space="preserve">celebração de termo de contrato, cuja minuta constitui o </w:t>
      </w:r>
      <w:r w:rsidRPr="00B655BE">
        <w:rPr>
          <w:rFonts w:asciiTheme="majorHAnsi" w:hAnsiTheme="majorHAnsi" w:cs="Arial"/>
          <w:bCs/>
          <w:color w:val="C00000"/>
        </w:rPr>
        <w:t>ANEXO VIII</w:t>
      </w:r>
      <w:r w:rsidR="005D6F92">
        <w:rPr>
          <w:rFonts w:asciiTheme="majorHAnsi" w:hAnsiTheme="majorHAnsi" w:cs="Arial"/>
          <w:bCs/>
          <w:color w:val="C00000"/>
        </w:rPr>
        <w:t xml:space="preserve"> </w:t>
      </w:r>
      <w:r w:rsidRPr="00B655BE">
        <w:rPr>
          <w:rFonts w:asciiTheme="majorHAnsi" w:hAnsiTheme="majorHAnsi" w:cs="Arial"/>
        </w:rPr>
        <w:t>do presente ato convocatório</w:t>
      </w:r>
      <w:proofErr w:type="gramEnd"/>
      <w:r w:rsidRPr="00B655BE">
        <w:rPr>
          <w:rFonts w:asciiTheme="majorHAnsi" w:hAnsiTheme="majorHAnsi" w:cs="Arial"/>
        </w:rPr>
        <w:t>. Não serão admitidos recursos, protestos, representações, ressalvas ou outra forma de discordância ou inconformismo a quaisquer dos tópicos do contrato no ato de sua assinatura, haja vista que guardam absoluta conformidade com a minuta, parte integrante deste Edital.</w:t>
      </w:r>
    </w:p>
    <w:p w:rsidR="00186C9B" w:rsidRPr="00B655BE" w:rsidRDefault="00186C9B" w:rsidP="00186C9B">
      <w:pPr>
        <w:numPr>
          <w:ilvl w:val="2"/>
          <w:numId w:val="5"/>
        </w:numPr>
        <w:spacing w:after="240"/>
        <w:jc w:val="both"/>
        <w:rPr>
          <w:rFonts w:asciiTheme="majorHAnsi" w:hAnsiTheme="majorHAnsi" w:cs="Arial"/>
        </w:rPr>
      </w:pPr>
      <w:r w:rsidRPr="00B655BE">
        <w:rPr>
          <w:rFonts w:asciiTheme="majorHAnsi" w:hAnsiTheme="majorHAnsi" w:cs="Arial"/>
        </w:rPr>
        <w:t>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Se não for possível atualizá-las por meio eletrônico hábil de informações a Adjudicatária será notificada para, no prazo de 03 (três) dias úteis, comprovar a sua situação de regularidade mediante a apresentação das certidões respectivas, com prazos de validade em vigência, sob pena de a contratação não se realizar.</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b/>
        </w:rPr>
      </w:pPr>
      <w:r w:rsidRPr="00B655BE">
        <w:rPr>
          <w:rFonts w:asciiTheme="majorHAnsi" w:hAnsiTheme="majorHAnsi" w:cs="Arial"/>
        </w:rPr>
        <w:t>O prazo de vigência contratual será de 60 (sessenta) dias partir da assinatura do contrato, podendo ser prorrogado conforme Artigo 57, Inciso IV da Lei 8666/93.</w:t>
      </w:r>
    </w:p>
    <w:p w:rsidR="00186C9B" w:rsidRPr="00B655BE" w:rsidRDefault="00186C9B" w:rsidP="00186C9B">
      <w:pPr>
        <w:pStyle w:val="Ttulo1"/>
        <w:keepNext w:val="0"/>
        <w:widowControl/>
        <w:numPr>
          <w:ilvl w:val="0"/>
          <w:numId w:val="5"/>
        </w:numPr>
        <w:spacing w:before="360" w:after="240"/>
        <w:jc w:val="both"/>
        <w:rPr>
          <w:rStyle w:val="Forte"/>
          <w:rFonts w:asciiTheme="majorHAnsi" w:hAnsiTheme="majorHAnsi" w:cs="Arial"/>
          <w:b/>
          <w:bCs w:val="0"/>
          <w:szCs w:val="24"/>
        </w:rPr>
      </w:pPr>
      <w:r w:rsidRPr="00B655BE">
        <w:rPr>
          <w:rStyle w:val="Forte"/>
          <w:rFonts w:asciiTheme="majorHAnsi" w:hAnsiTheme="majorHAnsi" w:cs="Arial"/>
          <w:b/>
          <w:bCs w:val="0"/>
          <w:szCs w:val="24"/>
        </w:rPr>
        <w:t>DAS SANÇÕES PARA O CASO DE INADIMPLEMENTO</w:t>
      </w:r>
    </w:p>
    <w:p w:rsidR="00186C9B" w:rsidRPr="00B655BE" w:rsidRDefault="00186C9B" w:rsidP="00186C9B">
      <w:pPr>
        <w:numPr>
          <w:ilvl w:val="1"/>
          <w:numId w:val="5"/>
        </w:numPr>
        <w:spacing w:after="240"/>
        <w:jc w:val="both"/>
        <w:rPr>
          <w:rFonts w:asciiTheme="majorHAnsi" w:hAnsiTheme="majorHAnsi" w:cs="Arial"/>
        </w:rPr>
      </w:pPr>
      <w:r w:rsidRPr="00B655BE">
        <w:rPr>
          <w:rFonts w:asciiTheme="majorHAnsi" w:hAnsiTheme="majorHAnsi" w:cs="Arial"/>
        </w:rPr>
        <w:t xml:space="preserve">O atraso na execução do serviço contratado, segundo </w:t>
      </w:r>
      <w:r w:rsidRPr="00B655BE">
        <w:rPr>
          <w:rFonts w:asciiTheme="majorHAnsi" w:hAnsiTheme="majorHAnsi" w:cs="Arial"/>
        </w:rPr>
        <w:tab/>
        <w:t>definido</w:t>
      </w:r>
      <w:r w:rsidRPr="00B655BE">
        <w:rPr>
          <w:rFonts w:asciiTheme="majorHAnsi" w:hAnsiTheme="majorHAnsi" w:cs="Arial"/>
        </w:rPr>
        <w:tab/>
        <w:t>na solicitação de serviços expedida pela CONTRATANTE, fica a CONTRATADA sujeita à multa de 0,5% (zero vírgula cinco por cento) do valor total do item ou itens em</w:t>
      </w:r>
      <w:r w:rsidRPr="00B655BE">
        <w:rPr>
          <w:rFonts w:asciiTheme="majorHAnsi" w:hAnsiTheme="majorHAnsi" w:cs="Arial"/>
        </w:rPr>
        <w:tab/>
        <w:t xml:space="preserve"> atraso,</w:t>
      </w:r>
      <w:r w:rsidRPr="00B655BE">
        <w:rPr>
          <w:rFonts w:asciiTheme="majorHAnsi" w:hAnsiTheme="majorHAnsi" w:cs="Arial"/>
        </w:rPr>
        <w:tab/>
        <w:t xml:space="preserve"> por dia.</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Qualquer cessão, subcontratação ou transferência feita sem autorização do Município, será nula de pleno direito e sem qualquer efeito, além de constituir infração passível das cominações legais e contratuais cabíveis.</w:t>
      </w:r>
    </w:p>
    <w:p w:rsidR="00186C9B" w:rsidRPr="00B655BE" w:rsidRDefault="00186C9B" w:rsidP="00186C9B">
      <w:pPr>
        <w:widowControl w:val="0"/>
        <w:numPr>
          <w:ilvl w:val="1"/>
          <w:numId w:val="5"/>
        </w:numPr>
        <w:tabs>
          <w:tab w:val="left" w:pos="182"/>
          <w:tab w:val="left" w:pos="5502"/>
        </w:tabs>
        <w:autoSpaceDE w:val="0"/>
        <w:autoSpaceDN w:val="0"/>
        <w:adjustRightInd w:val="0"/>
        <w:spacing w:after="240"/>
        <w:jc w:val="both"/>
        <w:rPr>
          <w:rFonts w:asciiTheme="majorHAnsi" w:hAnsiTheme="majorHAnsi" w:cs="Arial"/>
        </w:rPr>
      </w:pPr>
      <w:r w:rsidRPr="00B655BE">
        <w:rPr>
          <w:rFonts w:asciiTheme="majorHAnsi" w:hAnsiTheme="majorHAnsi" w:cs="Arial"/>
        </w:rPr>
        <w:t>Pela inexecução do serviço em quantidade e/ou qualidade em desacordo com o especificado, a CONTRATADA será notificada, à qual poderá apresentar defesa prévia, para efeitos de aplicação de penalidade definida no item abaixo, ou sanar as irregularidades no prazo de 48 (quarenta e oito) horas (podendo ser reduzido ou ampliado, segundo sua complexidade a critério da Administração).</w:t>
      </w:r>
    </w:p>
    <w:p w:rsidR="00186C9B" w:rsidRPr="00B655BE" w:rsidRDefault="00186C9B" w:rsidP="00186C9B">
      <w:pPr>
        <w:widowControl w:val="0"/>
        <w:numPr>
          <w:ilvl w:val="2"/>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lastRenderedPageBreak/>
        <w:t>Decorrido o prazo de defesa prévia – e sendo esta julgada improcedente, a CONTRATANTE aplicará multa diária de 1% (um por cento), do valor do(s) item(s) em desacordo enquanto persistir a irregularidade, até o prazo de 30 trinta dias, quando se caracterizará a inexecução total do contrato.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multa aplicada a que alude a Cláusula 12.1 e 12.3 e seu subitem 12.3.1 não impede que o órgão licitador rescinda unilateralmente o contrato e aplique as outras sanções previstas neste edital.</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Pela inexecução total ou parcial do contrato a Administração poderá, garantido a prévia defesa – havendo improcedência da mesma, observado o disposto no item 12.7 deste Edital, aplicar ao contrato as seguintes sanções:</w:t>
      </w:r>
    </w:p>
    <w:p w:rsidR="00186C9B" w:rsidRPr="00B655BE" w:rsidRDefault="00186C9B" w:rsidP="00186C9B">
      <w:pPr>
        <w:widowControl w:val="0"/>
        <w:numPr>
          <w:ilvl w:val="2"/>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Advertência; </w:t>
      </w:r>
    </w:p>
    <w:p w:rsidR="00186C9B" w:rsidRPr="00B655BE" w:rsidRDefault="00186C9B" w:rsidP="00186C9B">
      <w:pPr>
        <w:widowControl w:val="0"/>
        <w:numPr>
          <w:ilvl w:val="2"/>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Multa de 5% (cinco por cento) pela inexecução parcial calculada sobre o valor total do contrato; </w:t>
      </w:r>
    </w:p>
    <w:p w:rsidR="00186C9B" w:rsidRPr="00B655BE" w:rsidRDefault="00186C9B" w:rsidP="00186C9B">
      <w:pPr>
        <w:widowControl w:val="0"/>
        <w:numPr>
          <w:ilvl w:val="2"/>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Multa de 15% (quinze por cento) pela inexecução total, calculada sobre o valor total o contrato;</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penalidades aqui previstas são autônomas e suas aplicações cumulativas estão previstas no artigo 87 da Lei Federal n.º 8.666/93 e alterações posteriores.</w:t>
      </w:r>
    </w:p>
    <w:p w:rsidR="00186C9B" w:rsidRPr="00B655BE" w:rsidRDefault="00186C9B" w:rsidP="00186C9B">
      <w:pPr>
        <w:widowControl w:val="0"/>
        <w:numPr>
          <w:ilvl w:val="1"/>
          <w:numId w:val="5"/>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 valor das multas aplicadas será recolhido aos cofres da Prefeitura do Município DE CABRÁLIA PAULISTA, dentro de 03 (três) dias úteis da data de sua confirmação mediante guia de recolhimento oficial.</w:t>
      </w:r>
    </w:p>
    <w:p w:rsidR="00186C9B" w:rsidRPr="00B655BE" w:rsidRDefault="00186C9B" w:rsidP="00186C9B">
      <w:pPr>
        <w:numPr>
          <w:ilvl w:val="0"/>
          <w:numId w:val="5"/>
        </w:numPr>
        <w:jc w:val="both"/>
        <w:rPr>
          <w:rFonts w:asciiTheme="majorHAnsi" w:hAnsiTheme="majorHAnsi" w:cs="Arial"/>
          <w:b/>
        </w:rPr>
      </w:pPr>
      <w:r w:rsidRPr="00B655BE">
        <w:rPr>
          <w:rFonts w:asciiTheme="majorHAnsi" w:hAnsiTheme="majorHAnsi" w:cs="Arial"/>
          <w:b/>
        </w:rPr>
        <w:t>REAJUSTE DE PREÇOS</w:t>
      </w:r>
    </w:p>
    <w:p w:rsidR="00186C9B" w:rsidRPr="00B655BE" w:rsidRDefault="00186C9B" w:rsidP="00186C9B">
      <w:pPr>
        <w:jc w:val="both"/>
        <w:rPr>
          <w:rFonts w:asciiTheme="majorHAnsi" w:hAnsiTheme="majorHAnsi" w:cs="Arial"/>
          <w:b/>
        </w:rPr>
      </w:pPr>
    </w:p>
    <w:p w:rsidR="00186C9B" w:rsidRPr="00B655BE" w:rsidRDefault="00186C9B" w:rsidP="00186C9B">
      <w:pPr>
        <w:pStyle w:val="PargrafodaLista"/>
        <w:numPr>
          <w:ilvl w:val="1"/>
          <w:numId w:val="11"/>
        </w:numPr>
        <w:jc w:val="both"/>
        <w:rPr>
          <w:rFonts w:asciiTheme="majorHAnsi" w:hAnsiTheme="majorHAnsi" w:cs="Arial"/>
        </w:rPr>
      </w:pPr>
      <w:r w:rsidRPr="00B655BE">
        <w:rPr>
          <w:rFonts w:asciiTheme="majorHAnsi" w:hAnsiTheme="majorHAnsi" w:cs="Arial"/>
        </w:rPr>
        <w:t xml:space="preserve">– Os preços não serão reajustados. </w:t>
      </w:r>
    </w:p>
    <w:p w:rsidR="00186C9B" w:rsidRPr="00B655BE" w:rsidRDefault="00186C9B" w:rsidP="00186C9B">
      <w:pPr>
        <w:jc w:val="both"/>
        <w:rPr>
          <w:rFonts w:asciiTheme="majorHAnsi" w:hAnsiTheme="majorHAnsi" w:cs="Arial"/>
        </w:rPr>
      </w:pPr>
    </w:p>
    <w:p w:rsidR="00186C9B" w:rsidRPr="00B655BE" w:rsidRDefault="00186C9B" w:rsidP="00186C9B">
      <w:pPr>
        <w:pStyle w:val="Ttulo1"/>
        <w:keepNext w:val="0"/>
        <w:widowControl/>
        <w:spacing w:before="360" w:after="240"/>
        <w:jc w:val="both"/>
        <w:rPr>
          <w:rFonts w:asciiTheme="majorHAnsi" w:hAnsiTheme="majorHAnsi" w:cs="Arial"/>
          <w:szCs w:val="24"/>
        </w:rPr>
      </w:pPr>
      <w:r w:rsidRPr="00B655BE">
        <w:rPr>
          <w:rStyle w:val="Forte"/>
          <w:rFonts w:asciiTheme="majorHAnsi" w:hAnsiTheme="majorHAnsi" w:cs="Arial"/>
          <w:b/>
          <w:bCs w:val="0"/>
          <w:szCs w:val="24"/>
        </w:rPr>
        <w:t>14- DAS DISPOSIÇÕES FINAIS</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normas disciplinadoras desta licitação serão interpretadas em favor da ampliação da disputa, respeitada a igualdade de oportunidade entre as licitantes e desde que não comprometam o interesse público, a finalidade e a segurança da contratação.</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Das sessões públicas de processamento do pregão serão lavradas atas circunstanciadas, que serão assinadas pelo Pregoeiro e pelos licitantes presentes.</w:t>
      </w:r>
    </w:p>
    <w:p w:rsidR="00186C9B" w:rsidRPr="00B655BE" w:rsidRDefault="00186C9B" w:rsidP="00186C9B">
      <w:pPr>
        <w:widowControl w:val="0"/>
        <w:numPr>
          <w:ilvl w:val="2"/>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recusas ou as impossibilidades de assinatura devem ser registradas expressamente na própria ata.</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Todos os documentos de habilitação cujos envelopes foram abertos na </w:t>
      </w:r>
      <w:r w:rsidRPr="00B655BE">
        <w:rPr>
          <w:rFonts w:asciiTheme="majorHAnsi" w:hAnsiTheme="majorHAnsi" w:cs="Arial"/>
        </w:rPr>
        <w:lastRenderedPageBreak/>
        <w:t>sessão, bem como as propostas serão rubricados pelo Pregoeiro e pelos licitantes presentes que desejarem.</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 resultado do presente certame será divulgado em jornal de circulação regional.</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Os demais atos pertinentes a esta licitação, passíveis de divulgação, serão publicados em</w:t>
      </w:r>
      <w:r w:rsidR="009F3959">
        <w:rPr>
          <w:rFonts w:asciiTheme="majorHAnsi" w:hAnsiTheme="majorHAnsi" w:cs="Arial"/>
        </w:rPr>
        <w:t xml:space="preserve"> </w:t>
      </w:r>
      <w:r w:rsidRPr="00B655BE">
        <w:rPr>
          <w:rFonts w:asciiTheme="majorHAnsi" w:hAnsiTheme="majorHAnsi" w:cs="Arial"/>
        </w:rPr>
        <w:t xml:space="preserve">Jornal de circulação regional e no site da Prefeitura </w:t>
      </w:r>
      <w:hyperlink r:id="rId9" w:history="1">
        <w:r w:rsidRPr="00B655BE">
          <w:rPr>
            <w:rStyle w:val="Hyperlink"/>
            <w:rFonts w:asciiTheme="majorHAnsi" w:hAnsiTheme="majorHAnsi" w:cs="Arial"/>
          </w:rPr>
          <w:t>www.cabralia.sp.gov.br</w:t>
        </w:r>
      </w:hyperlink>
      <w:r w:rsidRPr="00B655BE">
        <w:rPr>
          <w:rFonts w:asciiTheme="majorHAnsi" w:hAnsiTheme="majorHAnsi" w:cs="Arial"/>
        </w:rPr>
        <w:t xml:space="preserve">. </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Os envelopes contendo os documentos de habilitação das demais licitantes serão devolvidos ao final da sessão.</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Até 2 (dois) dias úteis anteriores à data fixada para recebimento das propostas, qualquer pessoa poderá solicitar esclarecimentos, providências ou impugnar o ato convocatório do Pregão.</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Os pedidos de esclarecimentos referentes ao processo licitatório deverão ser enviados ao Pregoeiro,3 (três) dias úteis anteriores à data fixada para a abertura da  sessão pública, preferencialmente por meio eletrônico, via internet, informações (14) 3285-1244. </w:t>
      </w:r>
    </w:p>
    <w:p w:rsidR="00186C9B" w:rsidRPr="00B655BE" w:rsidRDefault="00186C9B" w:rsidP="00186C9B">
      <w:pPr>
        <w:widowControl w:val="0"/>
        <w:numPr>
          <w:ilvl w:val="2"/>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Os pedidos de impugnação ao edital somente serão aceitas em vias originais protocoladas no </w:t>
      </w:r>
      <w:r w:rsidRPr="00B655BE">
        <w:rPr>
          <w:rFonts w:asciiTheme="majorHAnsi" w:hAnsiTheme="majorHAnsi" w:cs="Arial"/>
          <w:b/>
        </w:rPr>
        <w:t>SETOR DE PROTOCOLO</w:t>
      </w:r>
      <w:r w:rsidRPr="00B655BE">
        <w:rPr>
          <w:rFonts w:asciiTheme="majorHAnsi" w:hAnsiTheme="majorHAnsi" w:cs="Arial"/>
        </w:rPr>
        <w:t xml:space="preserve"> da Prefeitura do Município de CABRÁLIA PAULISTA/SP, conforme previsto no artigo 41 da Lei 8.666/93.</w:t>
      </w:r>
    </w:p>
    <w:p w:rsidR="00186C9B" w:rsidRPr="00B655BE" w:rsidRDefault="00186C9B" w:rsidP="00186C9B">
      <w:pPr>
        <w:widowControl w:val="0"/>
        <w:numPr>
          <w:ilvl w:val="2"/>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Acolhida a petição contra o ato convocatório, será designada nova data para a realização do certame.</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 apresentação de proposta implica no perfeito entendimento do objeto licitado e aceitação pelo proponente de todos os termos deste Edital.</w:t>
      </w:r>
    </w:p>
    <w:p w:rsidR="00186C9B" w:rsidRPr="00B655BE" w:rsidRDefault="00186C9B" w:rsidP="00186C9B">
      <w:pPr>
        <w:widowControl w:val="0"/>
        <w:numPr>
          <w:ilvl w:val="1"/>
          <w:numId w:val="8"/>
        </w:numPr>
        <w:tabs>
          <w:tab w:val="left" w:pos="180"/>
          <w:tab w:val="left" w:pos="660"/>
          <w:tab w:val="left" w:pos="2440"/>
          <w:tab w:val="left" w:pos="5620"/>
        </w:tabs>
        <w:autoSpaceDE w:val="0"/>
        <w:autoSpaceDN w:val="0"/>
        <w:adjustRightInd w:val="0"/>
        <w:spacing w:after="240"/>
        <w:jc w:val="both"/>
        <w:rPr>
          <w:rFonts w:asciiTheme="majorHAnsi" w:hAnsiTheme="majorHAnsi" w:cs="Arial"/>
        </w:rPr>
      </w:pPr>
      <w:r w:rsidRPr="00B655BE">
        <w:rPr>
          <w:rFonts w:asciiTheme="majorHAnsi" w:hAnsiTheme="majorHAnsi" w:cs="Arial"/>
        </w:rPr>
        <w:t>A Prefeitura do Município de</w:t>
      </w:r>
      <w:r w:rsidR="00E666CE">
        <w:rPr>
          <w:rFonts w:asciiTheme="majorHAnsi" w:hAnsiTheme="majorHAnsi" w:cs="Arial"/>
        </w:rPr>
        <w:t xml:space="preserve"> </w:t>
      </w:r>
      <w:r w:rsidRPr="00B655BE">
        <w:rPr>
          <w:rFonts w:asciiTheme="majorHAnsi" w:hAnsiTheme="majorHAnsi" w:cs="Arial"/>
        </w:rPr>
        <w:t>CABRÁLIA PAULISTA /SP fica reservada o direito de revogar a presente licitação, por justas razões de interesse público decorrente de fato superveniente, devidamente comprovado, ou anulá-la por ilegalidade, mediante parecer devidamente fundamentado.</w:t>
      </w:r>
    </w:p>
    <w:p w:rsidR="00186C9B" w:rsidRPr="00B655BE" w:rsidRDefault="00186C9B" w:rsidP="00186C9B">
      <w:pPr>
        <w:widowControl w:val="0"/>
        <w:numPr>
          <w:ilvl w:val="1"/>
          <w:numId w:val="8"/>
        </w:numPr>
        <w:autoSpaceDE w:val="0"/>
        <w:autoSpaceDN w:val="0"/>
        <w:adjustRightInd w:val="0"/>
        <w:spacing w:after="240"/>
        <w:jc w:val="both"/>
        <w:rPr>
          <w:rFonts w:asciiTheme="majorHAnsi" w:hAnsiTheme="majorHAnsi" w:cs="Arial"/>
        </w:rPr>
      </w:pPr>
      <w:r w:rsidRPr="00B655BE">
        <w:rPr>
          <w:rFonts w:asciiTheme="majorHAnsi" w:hAnsiTheme="majorHAnsi" w:cs="Arial"/>
        </w:rPr>
        <w:t>Os casos omissos do presente Pregão serão solucionados pelo Pregoeiro.</w:t>
      </w:r>
    </w:p>
    <w:p w:rsidR="00186C9B" w:rsidRPr="00B655BE" w:rsidRDefault="00186C9B" w:rsidP="00186C9B">
      <w:pPr>
        <w:widowControl w:val="0"/>
        <w:numPr>
          <w:ilvl w:val="1"/>
          <w:numId w:val="8"/>
        </w:numPr>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Integram o presente Edital, como se nele estivessem transcritos, os seguintes anexos:</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I – TERMO DE REFERÊNCIA</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II – MODELO REFERENCIAL DE INTRUMENTO PARTICULAR DE PROCURAÇÃO.</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 xml:space="preserve">ANEXO III- DECLARAÇÃO DE PLENO ATENDIMENTO AOS REQUISITOS </w:t>
      </w:r>
      <w:r w:rsidRPr="00B655BE">
        <w:rPr>
          <w:rFonts w:asciiTheme="majorHAnsi" w:hAnsiTheme="majorHAnsi" w:cs="Arial"/>
        </w:rPr>
        <w:lastRenderedPageBreak/>
        <w:t>DE HABILITAÇÃO CONSTANTES DO EDITAL</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IV- DECLARAÇÃO DE SITUAÇÃO REGULAR PERANTE O MINISTÉRIO DO TRABALHO</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V - DECLARAÇÃO DA INEXISTÊNCIA DE IMPEDIMENTO LEGAL PARA LICITAR OU CONTRATAR COM A ADMINISTRAÇÃO PÚBLICA</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VI - DECLARAÇÃO DE ENQUADRAMENTO COMO MICROEMPRESA OU EMPRESA DE PEQUENO PORTE</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VII – MODELO DE PROPOSTA DE PREÇO.</w:t>
      </w:r>
    </w:p>
    <w:p w:rsidR="00186C9B" w:rsidRPr="00B655BE" w:rsidRDefault="00186C9B" w:rsidP="00186C9B">
      <w:pPr>
        <w:widowControl w:val="0"/>
        <w:numPr>
          <w:ilvl w:val="0"/>
          <w:numId w:val="6"/>
        </w:numPr>
        <w:overflowPunct w:val="0"/>
        <w:autoSpaceDE w:val="0"/>
        <w:autoSpaceDN w:val="0"/>
        <w:adjustRightInd w:val="0"/>
        <w:spacing w:after="120"/>
        <w:ind w:left="924" w:hanging="357"/>
        <w:jc w:val="both"/>
        <w:rPr>
          <w:rFonts w:asciiTheme="majorHAnsi" w:hAnsiTheme="majorHAnsi" w:cs="Arial"/>
        </w:rPr>
      </w:pPr>
      <w:r w:rsidRPr="00B655BE">
        <w:rPr>
          <w:rFonts w:asciiTheme="majorHAnsi" w:hAnsiTheme="majorHAnsi" w:cs="Arial"/>
        </w:rPr>
        <w:t>ANEXO VIII - MINUTA DE CONTRATO</w:t>
      </w:r>
    </w:p>
    <w:p w:rsidR="00186C9B" w:rsidRPr="00B655BE" w:rsidRDefault="00186C9B" w:rsidP="00186C9B">
      <w:pPr>
        <w:widowControl w:val="0"/>
        <w:overflowPunct w:val="0"/>
        <w:autoSpaceDE w:val="0"/>
        <w:autoSpaceDN w:val="0"/>
        <w:adjustRightInd w:val="0"/>
        <w:spacing w:after="120"/>
        <w:ind w:left="924"/>
        <w:jc w:val="both"/>
        <w:rPr>
          <w:rFonts w:asciiTheme="majorHAnsi" w:hAnsiTheme="majorHAnsi" w:cs="Arial"/>
        </w:rPr>
      </w:pPr>
    </w:p>
    <w:p w:rsidR="00186C9B" w:rsidRPr="00787693" w:rsidRDefault="00186C9B" w:rsidP="00186C9B">
      <w:pPr>
        <w:widowControl w:val="0"/>
        <w:numPr>
          <w:ilvl w:val="1"/>
          <w:numId w:val="8"/>
        </w:numPr>
        <w:overflowPunct w:val="0"/>
        <w:autoSpaceDE w:val="0"/>
        <w:autoSpaceDN w:val="0"/>
        <w:adjustRightInd w:val="0"/>
        <w:spacing w:after="240"/>
        <w:jc w:val="both"/>
        <w:rPr>
          <w:rStyle w:val="texto11"/>
          <w:rFonts w:asciiTheme="majorHAnsi" w:hAnsiTheme="majorHAnsi"/>
          <w:sz w:val="24"/>
          <w:szCs w:val="24"/>
        </w:rPr>
      </w:pPr>
      <w:r w:rsidRPr="00B655BE">
        <w:rPr>
          <w:rFonts w:asciiTheme="majorHAnsi" w:hAnsiTheme="majorHAnsi" w:cs="Arial"/>
        </w:rPr>
        <w:t>Para dirimir quaisquer questões decorrentes da licitação, não resolvidas na esfera administrativa, será competente e único o foro da Comarca de DUARTINA,</w:t>
      </w:r>
      <w:r w:rsidR="00E666CE">
        <w:rPr>
          <w:rFonts w:asciiTheme="majorHAnsi" w:hAnsiTheme="majorHAnsi" w:cs="Arial"/>
        </w:rPr>
        <w:t xml:space="preserve"> </w:t>
      </w:r>
      <w:r w:rsidRPr="00B655BE">
        <w:rPr>
          <w:rFonts w:asciiTheme="majorHAnsi" w:hAnsiTheme="majorHAnsi" w:cs="Arial"/>
        </w:rPr>
        <w:t>Estado de SP.</w:t>
      </w:r>
    </w:p>
    <w:p w:rsidR="00186C9B" w:rsidRPr="00E350E0" w:rsidRDefault="00186C9B" w:rsidP="00186C9B">
      <w:pPr>
        <w:spacing w:after="240"/>
        <w:jc w:val="both"/>
        <w:rPr>
          <w:rStyle w:val="texto11"/>
          <w:rFonts w:asciiTheme="majorHAnsi" w:hAnsiTheme="majorHAnsi"/>
          <w:color w:val="FF0000"/>
          <w:sz w:val="24"/>
          <w:szCs w:val="24"/>
        </w:rPr>
      </w:pPr>
      <w:r w:rsidRPr="00E350E0">
        <w:rPr>
          <w:rStyle w:val="texto11"/>
          <w:rFonts w:asciiTheme="majorHAnsi" w:hAnsiTheme="majorHAnsi"/>
          <w:color w:val="FF0000"/>
          <w:sz w:val="24"/>
          <w:szCs w:val="24"/>
        </w:rPr>
        <w:t xml:space="preserve">Cabrália </w:t>
      </w:r>
      <w:proofErr w:type="spellStart"/>
      <w:r w:rsidRPr="00E350E0">
        <w:rPr>
          <w:rStyle w:val="texto11"/>
          <w:rFonts w:asciiTheme="majorHAnsi" w:hAnsiTheme="majorHAnsi"/>
          <w:color w:val="FF0000"/>
          <w:sz w:val="24"/>
          <w:szCs w:val="24"/>
        </w:rPr>
        <w:t>Paulista-SP</w:t>
      </w:r>
      <w:proofErr w:type="spellEnd"/>
      <w:r w:rsidRPr="00E350E0">
        <w:rPr>
          <w:rStyle w:val="texto11"/>
          <w:rFonts w:asciiTheme="majorHAnsi" w:hAnsiTheme="majorHAnsi"/>
          <w:color w:val="FF0000"/>
          <w:sz w:val="24"/>
          <w:szCs w:val="24"/>
        </w:rPr>
        <w:t xml:space="preserve">, </w:t>
      </w:r>
      <w:r w:rsidR="00E350E0">
        <w:rPr>
          <w:rStyle w:val="texto11"/>
          <w:rFonts w:asciiTheme="majorHAnsi" w:hAnsiTheme="majorHAnsi"/>
          <w:color w:val="FF0000"/>
          <w:sz w:val="24"/>
          <w:szCs w:val="24"/>
        </w:rPr>
        <w:t>09 de Abril de 2018</w:t>
      </w:r>
      <w:r w:rsidRPr="00E350E0">
        <w:rPr>
          <w:rStyle w:val="texto11"/>
          <w:rFonts w:asciiTheme="majorHAnsi" w:hAnsiTheme="majorHAnsi"/>
          <w:color w:val="FF0000"/>
          <w:sz w:val="24"/>
          <w:szCs w:val="24"/>
        </w:rPr>
        <w:t>.</w:t>
      </w:r>
    </w:p>
    <w:p w:rsidR="00186C9B" w:rsidRPr="00B655BE" w:rsidRDefault="00186C9B" w:rsidP="00787693">
      <w:pPr>
        <w:spacing w:after="240"/>
        <w:jc w:val="center"/>
        <w:rPr>
          <w:rStyle w:val="texto11"/>
          <w:rFonts w:asciiTheme="majorHAnsi" w:hAnsiTheme="majorHAnsi"/>
          <w:sz w:val="24"/>
          <w:szCs w:val="24"/>
        </w:rPr>
      </w:pPr>
      <w:r w:rsidRPr="00B655BE">
        <w:rPr>
          <w:rStyle w:val="texto11"/>
          <w:rFonts w:asciiTheme="majorHAnsi" w:hAnsiTheme="majorHAnsi"/>
          <w:sz w:val="24"/>
          <w:szCs w:val="24"/>
        </w:rPr>
        <w:t>JOSÉ MADRIGAL RUDA FILHO</w:t>
      </w:r>
    </w:p>
    <w:p w:rsidR="00186C9B" w:rsidRPr="00B655BE" w:rsidRDefault="00186C9B" w:rsidP="00186C9B">
      <w:pPr>
        <w:autoSpaceDE w:val="0"/>
        <w:autoSpaceDN w:val="0"/>
        <w:adjustRightInd w:val="0"/>
        <w:spacing w:before="120" w:after="120" w:line="360" w:lineRule="auto"/>
        <w:jc w:val="center"/>
        <w:rPr>
          <w:rFonts w:asciiTheme="majorHAnsi" w:hAnsiTheme="majorHAnsi" w:cs="Arial"/>
          <w:color w:val="000000"/>
          <w:u w:val="single"/>
        </w:rPr>
      </w:pPr>
      <w:r w:rsidRPr="00B655BE">
        <w:rPr>
          <w:rStyle w:val="texto11"/>
          <w:rFonts w:asciiTheme="majorHAnsi" w:hAnsiTheme="majorHAnsi"/>
          <w:sz w:val="24"/>
          <w:szCs w:val="24"/>
        </w:rPr>
        <w:t>Prefeito Municipal</w:t>
      </w:r>
    </w:p>
    <w:p w:rsidR="00186C9B" w:rsidRPr="00B655BE" w:rsidRDefault="00186C9B" w:rsidP="00186C9B">
      <w:pPr>
        <w:autoSpaceDE w:val="0"/>
        <w:autoSpaceDN w:val="0"/>
        <w:adjustRightInd w:val="0"/>
        <w:spacing w:before="120" w:after="120" w:line="360" w:lineRule="auto"/>
        <w:jc w:val="center"/>
        <w:rPr>
          <w:rFonts w:asciiTheme="majorHAnsi" w:hAnsiTheme="majorHAnsi" w:cs="Arial"/>
          <w:color w:val="000000"/>
          <w:u w:val="single"/>
        </w:rPr>
      </w:pPr>
    </w:p>
    <w:p w:rsidR="00186C9B" w:rsidRPr="002B2A5D" w:rsidRDefault="00951C4C" w:rsidP="00186C9B">
      <w:pPr>
        <w:pageBreakBefore/>
        <w:widowControl w:val="0"/>
        <w:tabs>
          <w:tab w:val="left" w:pos="6000"/>
        </w:tabs>
        <w:autoSpaceDE w:val="0"/>
        <w:autoSpaceDN w:val="0"/>
        <w:adjustRightInd w:val="0"/>
        <w:ind w:left="340"/>
        <w:rPr>
          <w:rFonts w:asciiTheme="majorHAnsi" w:hAnsiTheme="majorHAnsi" w:cs="Arial"/>
          <w:color w:val="FF0000"/>
        </w:rPr>
      </w:pPr>
      <w:r w:rsidRPr="002B2A5D">
        <w:rPr>
          <w:rFonts w:asciiTheme="majorHAnsi" w:hAnsiTheme="majorHAnsi" w:cs="Arial"/>
          <w:b/>
          <w:bCs/>
          <w:color w:val="FF0000"/>
        </w:rPr>
        <w:lastRenderedPageBreak/>
        <w:t>E</w:t>
      </w:r>
      <w:r w:rsidR="00186C9B" w:rsidRPr="002B2A5D">
        <w:rPr>
          <w:rFonts w:asciiTheme="majorHAnsi" w:hAnsiTheme="majorHAnsi" w:cs="Arial"/>
          <w:b/>
          <w:bCs/>
          <w:color w:val="FF0000"/>
        </w:rPr>
        <w:t>DITAL DE PREGÃO Nº 00</w:t>
      </w:r>
      <w:r w:rsidR="002B2A5D" w:rsidRPr="002B2A5D">
        <w:rPr>
          <w:rFonts w:asciiTheme="majorHAnsi" w:hAnsiTheme="majorHAnsi" w:cs="Arial"/>
          <w:b/>
          <w:bCs/>
          <w:color w:val="FF0000"/>
        </w:rPr>
        <w:t>5</w:t>
      </w:r>
      <w:r w:rsidR="00186C9B" w:rsidRPr="002B2A5D">
        <w:rPr>
          <w:rFonts w:asciiTheme="majorHAnsi" w:hAnsiTheme="majorHAnsi" w:cs="Arial"/>
          <w:b/>
          <w:bCs/>
          <w:color w:val="FF0000"/>
        </w:rPr>
        <w:t>/201</w:t>
      </w:r>
      <w:r w:rsidR="002B2A5D" w:rsidRPr="002B2A5D">
        <w:rPr>
          <w:rFonts w:asciiTheme="majorHAnsi" w:hAnsiTheme="majorHAnsi" w:cs="Arial"/>
          <w:b/>
          <w:bCs/>
          <w:color w:val="FF0000"/>
        </w:rPr>
        <w:t>8</w:t>
      </w:r>
      <w:r w:rsidR="00AD2BF7">
        <w:rPr>
          <w:rFonts w:asciiTheme="majorHAnsi" w:hAnsiTheme="majorHAnsi" w:cs="Arial"/>
          <w:b/>
          <w:bCs/>
          <w:color w:val="FF0000"/>
        </w:rPr>
        <w:t xml:space="preserve"> </w:t>
      </w:r>
      <w:r w:rsidR="00186C9B" w:rsidRPr="002B2A5D">
        <w:rPr>
          <w:rFonts w:asciiTheme="majorHAnsi" w:hAnsiTheme="majorHAnsi" w:cs="Arial"/>
          <w:b/>
          <w:bCs/>
          <w:color w:val="FF0000"/>
        </w:rPr>
        <w:t>PROCESSO ADM. Nº 0</w:t>
      </w:r>
      <w:r w:rsidR="002B2A5D" w:rsidRPr="002B2A5D">
        <w:rPr>
          <w:rFonts w:asciiTheme="majorHAnsi" w:hAnsiTheme="majorHAnsi" w:cs="Arial"/>
          <w:b/>
          <w:bCs/>
          <w:color w:val="FF0000"/>
        </w:rPr>
        <w:t>27</w:t>
      </w:r>
      <w:r w:rsidR="00186C9B" w:rsidRPr="002B2A5D">
        <w:rPr>
          <w:rFonts w:asciiTheme="majorHAnsi" w:hAnsiTheme="majorHAnsi" w:cs="Arial"/>
          <w:b/>
          <w:bCs/>
          <w:color w:val="FF0000"/>
        </w:rPr>
        <w:t>/201</w:t>
      </w:r>
      <w:r w:rsidR="002B2A5D" w:rsidRPr="002B2A5D">
        <w:rPr>
          <w:rFonts w:asciiTheme="majorHAnsi" w:hAnsiTheme="majorHAnsi" w:cs="Arial"/>
          <w:b/>
          <w:bCs/>
          <w:color w:val="FF0000"/>
        </w:rPr>
        <w:t>8</w:t>
      </w:r>
    </w:p>
    <w:p w:rsidR="002B2A5D" w:rsidRDefault="002B2A5D" w:rsidP="00186C9B">
      <w:pPr>
        <w:ind w:firstLine="283"/>
        <w:jc w:val="center"/>
        <w:rPr>
          <w:rFonts w:asciiTheme="majorHAnsi" w:hAnsiTheme="majorHAnsi" w:cstheme="minorHAnsi"/>
          <w:bCs/>
        </w:rPr>
      </w:pPr>
    </w:p>
    <w:p w:rsidR="00186C9B" w:rsidRPr="00B655BE" w:rsidRDefault="00186C9B" w:rsidP="00186C9B">
      <w:pPr>
        <w:ind w:firstLine="283"/>
        <w:jc w:val="center"/>
        <w:rPr>
          <w:rFonts w:asciiTheme="majorHAnsi" w:hAnsiTheme="majorHAnsi" w:cstheme="minorHAnsi"/>
          <w:color w:val="000000"/>
          <w:u w:val="single"/>
        </w:rPr>
      </w:pPr>
      <w:r w:rsidRPr="00B655BE">
        <w:rPr>
          <w:rFonts w:asciiTheme="majorHAnsi" w:hAnsiTheme="majorHAnsi" w:cstheme="minorHAnsi"/>
          <w:bCs/>
        </w:rPr>
        <w:t xml:space="preserve">ANEXO I - </w:t>
      </w:r>
      <w:r w:rsidRPr="00B655BE">
        <w:rPr>
          <w:rFonts w:asciiTheme="majorHAnsi" w:hAnsiTheme="majorHAnsi" w:cstheme="minorHAnsi"/>
          <w:color w:val="000000"/>
          <w:u w:val="single"/>
        </w:rPr>
        <w:t>TERMO DE REFERÊNCIA</w:t>
      </w:r>
    </w:p>
    <w:p w:rsidR="00186C9B" w:rsidRPr="00B655BE" w:rsidRDefault="00186C9B" w:rsidP="00186C9B">
      <w:pPr>
        <w:jc w:val="center"/>
        <w:rPr>
          <w:rFonts w:asciiTheme="majorHAnsi" w:hAnsiTheme="majorHAnsi" w:cstheme="minorHAnsi"/>
        </w:rPr>
      </w:pPr>
    </w:p>
    <w:p w:rsidR="00186C9B" w:rsidRPr="00E008AD" w:rsidRDefault="00186C9B" w:rsidP="00186C9B">
      <w:pPr>
        <w:pStyle w:val="Recuodecorpodetexto"/>
        <w:autoSpaceDE w:val="0"/>
        <w:autoSpaceDN w:val="0"/>
        <w:adjustRightInd w:val="0"/>
        <w:spacing w:before="120" w:line="360" w:lineRule="auto"/>
        <w:jc w:val="both"/>
        <w:rPr>
          <w:rFonts w:asciiTheme="majorHAnsi" w:hAnsiTheme="majorHAnsi" w:cstheme="minorHAnsi"/>
          <w:sz w:val="20"/>
          <w:szCs w:val="20"/>
        </w:rPr>
      </w:pPr>
      <w:r w:rsidRPr="00B655BE">
        <w:rPr>
          <w:rFonts w:asciiTheme="majorHAnsi" w:hAnsiTheme="majorHAnsi" w:cstheme="minorHAnsi"/>
          <w:b/>
          <w:bCs/>
          <w:color w:val="000000"/>
        </w:rPr>
        <w:t xml:space="preserve">OBJETO: </w:t>
      </w:r>
      <w:r w:rsidRPr="00B655BE">
        <w:rPr>
          <w:rFonts w:asciiTheme="majorHAnsi" w:hAnsiTheme="majorHAnsi"/>
          <w:sz w:val="20"/>
          <w:szCs w:val="20"/>
        </w:rPr>
        <w:t xml:space="preserve">ADQUIRIR </w:t>
      </w:r>
      <w:r w:rsidR="00E008AD" w:rsidRPr="00B655BE">
        <w:rPr>
          <w:rFonts w:asciiTheme="majorHAnsi" w:hAnsiTheme="majorHAnsi" w:cs="Arial"/>
          <w:color w:val="000000"/>
          <w:sz w:val="20"/>
          <w:szCs w:val="20"/>
        </w:rPr>
        <w:t>TRATOR AGRICOLA COM NO MINIMO 1</w:t>
      </w:r>
      <w:r w:rsidR="00E008AD">
        <w:rPr>
          <w:rFonts w:asciiTheme="majorHAnsi" w:hAnsiTheme="majorHAnsi" w:cs="Arial"/>
          <w:color w:val="000000"/>
          <w:sz w:val="20"/>
          <w:szCs w:val="20"/>
        </w:rPr>
        <w:t>4</w:t>
      </w:r>
      <w:r w:rsidR="00E008AD" w:rsidRPr="00B655BE">
        <w:rPr>
          <w:rFonts w:asciiTheme="majorHAnsi" w:hAnsiTheme="majorHAnsi" w:cs="Arial"/>
          <w:color w:val="000000"/>
          <w:sz w:val="20"/>
          <w:szCs w:val="20"/>
        </w:rPr>
        <w:t>0 CV, TRAÇÃO 4X4, MOTOR DIESEL, 4 CILINDROS TURBO, CABINE COM AR CONDICIONADO ORIGINAL DE FABRICA, CAMBIO/TRANSMISSÃO SINCRONIZADO NO MINIMO 12 VELOCIDADES A FRENTE E 4  VELOCIDADES A RÉ</w:t>
      </w:r>
      <w:r w:rsidR="00E008AD">
        <w:rPr>
          <w:rFonts w:asciiTheme="majorHAnsi" w:hAnsiTheme="majorHAnsi" w:cs="Arial"/>
          <w:color w:val="000000"/>
          <w:sz w:val="20"/>
          <w:szCs w:val="20"/>
        </w:rPr>
        <w:t xml:space="preserve"> SINCRONIZADO</w:t>
      </w:r>
      <w:r w:rsidR="00E008AD" w:rsidRPr="00B655BE">
        <w:rPr>
          <w:rFonts w:asciiTheme="majorHAnsi" w:hAnsiTheme="majorHAnsi" w:cs="Arial"/>
          <w:color w:val="000000"/>
          <w:sz w:val="20"/>
          <w:szCs w:val="20"/>
        </w:rPr>
        <w:t>. TOMADA DE FORÇA INDEPENDENTE COM 54</w:t>
      </w:r>
      <w:r w:rsidR="00E008AD">
        <w:rPr>
          <w:rFonts w:asciiTheme="majorHAnsi" w:hAnsiTheme="majorHAnsi" w:cs="Arial"/>
          <w:color w:val="000000"/>
          <w:sz w:val="20"/>
          <w:szCs w:val="20"/>
        </w:rPr>
        <w:t>0/1000 rpm, DIREÇÃO TIPO HIDRO</w:t>
      </w:r>
      <w:r w:rsidR="00E008AD" w:rsidRPr="00B655BE">
        <w:rPr>
          <w:rFonts w:asciiTheme="majorHAnsi" w:hAnsiTheme="majorHAnsi" w:cs="Arial"/>
          <w:color w:val="000000"/>
          <w:sz w:val="20"/>
          <w:szCs w:val="20"/>
        </w:rPr>
        <w:t>STATICA, PNEUS DIANTEIROS 14,9 X 24'', PNEUS TRASEIROS 18.4 X 34" , COM REGULAGEM  MULTIPLA DE BITOLA, TANQUE DE COMBUSTIVEL NO MINIMO COM 180 LTS, BARRA DE TRAÇÃO CO</w:t>
      </w:r>
      <w:r w:rsidR="00E008AD">
        <w:rPr>
          <w:rFonts w:asciiTheme="majorHAnsi" w:hAnsiTheme="majorHAnsi" w:cs="Arial"/>
          <w:color w:val="000000"/>
          <w:sz w:val="20"/>
          <w:szCs w:val="20"/>
        </w:rPr>
        <w:t>M</w:t>
      </w:r>
      <w:r w:rsidR="00E008AD" w:rsidRPr="00B655BE">
        <w:rPr>
          <w:rFonts w:asciiTheme="majorHAnsi" w:hAnsiTheme="majorHAnsi" w:cs="Arial"/>
          <w:color w:val="000000"/>
          <w:sz w:val="20"/>
          <w:szCs w:val="20"/>
        </w:rPr>
        <w:t xml:space="preserve"> PESOS DIANTEIRO E TRASEIRO, FAROIS, LUZ DE FR</w:t>
      </w:r>
      <w:r w:rsidR="00E008AD">
        <w:rPr>
          <w:rFonts w:asciiTheme="majorHAnsi" w:hAnsiTheme="majorHAnsi" w:cs="Arial"/>
          <w:color w:val="000000"/>
          <w:sz w:val="20"/>
          <w:szCs w:val="20"/>
        </w:rPr>
        <w:t>EIO E DEMAIS ITENS DE SEGURANÇA</w:t>
      </w:r>
      <w:r w:rsidR="00E008AD" w:rsidRPr="00E008AD">
        <w:rPr>
          <w:rFonts w:asciiTheme="majorHAnsi" w:hAnsiTheme="majorHAnsi" w:cs="Arial"/>
          <w:sz w:val="20"/>
          <w:szCs w:val="20"/>
        </w:rPr>
        <w:t>,</w:t>
      </w:r>
      <w:r w:rsidRPr="00E008AD">
        <w:rPr>
          <w:rFonts w:asciiTheme="majorHAnsi" w:hAnsiTheme="majorHAnsi"/>
          <w:sz w:val="20"/>
          <w:szCs w:val="20"/>
        </w:rPr>
        <w:t xml:space="preserve"> PARA O MUNICÍPIO DE CABRÁLIA PAULISTA – SP.</w:t>
      </w:r>
    </w:p>
    <w:p w:rsidR="00186C9B" w:rsidRPr="00EB42F8" w:rsidRDefault="00186C9B" w:rsidP="00186C9B">
      <w:pPr>
        <w:autoSpaceDE w:val="0"/>
        <w:autoSpaceDN w:val="0"/>
        <w:adjustRightInd w:val="0"/>
        <w:spacing w:before="120" w:after="120" w:line="360" w:lineRule="auto"/>
        <w:jc w:val="both"/>
        <w:rPr>
          <w:rFonts w:asciiTheme="majorHAnsi" w:hAnsiTheme="majorHAnsi" w:cstheme="minorHAnsi"/>
          <w:color w:val="FF0000"/>
        </w:rPr>
      </w:pPr>
      <w:r w:rsidRPr="00EB42F8">
        <w:rPr>
          <w:rFonts w:asciiTheme="majorHAnsi" w:hAnsiTheme="majorHAnsi" w:cstheme="minorHAnsi"/>
          <w:b/>
          <w:bCs/>
          <w:color w:val="FF0000"/>
        </w:rPr>
        <w:t xml:space="preserve">FONTE DE RECURSOS. </w:t>
      </w:r>
      <w:r w:rsidRPr="00E008AD">
        <w:rPr>
          <w:rFonts w:asciiTheme="majorHAnsi" w:hAnsiTheme="majorHAnsi" w:cstheme="minorHAnsi"/>
          <w:b/>
          <w:bCs/>
          <w:color w:val="FF0000"/>
        </w:rPr>
        <w:t>D</w:t>
      </w:r>
      <w:r w:rsidRPr="00E008AD">
        <w:rPr>
          <w:rFonts w:asciiTheme="majorHAnsi" w:hAnsiTheme="majorHAnsi" w:cstheme="minorHAnsi"/>
          <w:b/>
          <w:color w:val="FF0000"/>
        </w:rPr>
        <w:t>otação orçamentária :</w:t>
      </w:r>
    </w:p>
    <w:p w:rsidR="00186C9B" w:rsidRPr="00EB42F8" w:rsidRDefault="00E008AD" w:rsidP="00186C9B">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 xml:space="preserve">Ficha 408 - </w:t>
      </w:r>
      <w:r w:rsidR="00186C9B" w:rsidRPr="00EB42F8">
        <w:rPr>
          <w:rFonts w:asciiTheme="majorHAnsi" w:hAnsiTheme="majorHAnsi" w:cstheme="minorHAnsi"/>
          <w:b/>
          <w:bCs/>
          <w:color w:val="FF0000"/>
        </w:rPr>
        <w:t>20606</w:t>
      </w:r>
      <w:r>
        <w:rPr>
          <w:rFonts w:asciiTheme="majorHAnsi" w:hAnsiTheme="majorHAnsi" w:cstheme="minorHAnsi"/>
          <w:b/>
          <w:bCs/>
          <w:color w:val="FF0000"/>
        </w:rPr>
        <w:t>.</w:t>
      </w:r>
      <w:r w:rsidR="00186C9B" w:rsidRPr="00EB42F8">
        <w:rPr>
          <w:rFonts w:asciiTheme="majorHAnsi" w:hAnsiTheme="majorHAnsi" w:cstheme="minorHAnsi"/>
          <w:b/>
          <w:bCs/>
          <w:color w:val="FF0000"/>
        </w:rPr>
        <w:t>0008</w:t>
      </w:r>
      <w:r>
        <w:rPr>
          <w:rFonts w:asciiTheme="majorHAnsi" w:hAnsiTheme="majorHAnsi" w:cstheme="minorHAnsi"/>
          <w:b/>
          <w:bCs/>
          <w:color w:val="FF0000"/>
        </w:rPr>
        <w:t>.</w:t>
      </w:r>
      <w:r w:rsidR="00186C9B" w:rsidRPr="00EB42F8">
        <w:rPr>
          <w:rFonts w:asciiTheme="majorHAnsi" w:hAnsiTheme="majorHAnsi" w:cstheme="minorHAnsi"/>
          <w:b/>
          <w:bCs/>
          <w:color w:val="FF0000"/>
        </w:rPr>
        <w:t>2027</w:t>
      </w:r>
      <w:r>
        <w:rPr>
          <w:rFonts w:asciiTheme="majorHAnsi" w:hAnsiTheme="majorHAnsi" w:cstheme="minorHAnsi"/>
          <w:b/>
          <w:bCs/>
          <w:color w:val="FF0000"/>
        </w:rPr>
        <w:t>.</w:t>
      </w:r>
      <w:r w:rsidR="00186C9B" w:rsidRPr="00EB42F8">
        <w:rPr>
          <w:rFonts w:asciiTheme="majorHAnsi" w:hAnsiTheme="majorHAnsi" w:cstheme="minorHAnsi"/>
          <w:b/>
          <w:bCs/>
          <w:color w:val="FF0000"/>
        </w:rPr>
        <w:t xml:space="preserve">0000 – Programa de incentivo a agricultura </w:t>
      </w:r>
    </w:p>
    <w:p w:rsidR="00E008AD" w:rsidRDefault="00186C9B" w:rsidP="00186C9B">
      <w:pPr>
        <w:autoSpaceDE w:val="0"/>
        <w:autoSpaceDN w:val="0"/>
        <w:adjustRightInd w:val="0"/>
        <w:spacing w:before="120" w:after="120" w:line="360" w:lineRule="auto"/>
        <w:jc w:val="both"/>
        <w:rPr>
          <w:rFonts w:asciiTheme="majorHAnsi" w:hAnsiTheme="majorHAnsi" w:cstheme="minorHAnsi"/>
          <w:b/>
          <w:bCs/>
          <w:color w:val="FF0000"/>
        </w:rPr>
      </w:pPr>
      <w:r w:rsidRPr="00EB42F8">
        <w:rPr>
          <w:rFonts w:asciiTheme="majorHAnsi" w:hAnsiTheme="majorHAnsi" w:cstheme="minorHAnsi"/>
          <w:b/>
          <w:bCs/>
          <w:color w:val="FF0000"/>
        </w:rPr>
        <w:t xml:space="preserve">4.4.90.52.48 – VEÍCULOS DIVERSOS </w:t>
      </w:r>
    </w:p>
    <w:p w:rsidR="00E008AD" w:rsidRPr="00EB42F8" w:rsidRDefault="00E008AD" w:rsidP="00186C9B">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Ficha 295 – 4.4.90.52.00 – Equipamento e Material Permanente</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b/>
          <w:bCs/>
          <w:color w:val="000000"/>
        </w:rPr>
      </w:pPr>
      <w:r w:rsidRPr="00B655BE">
        <w:rPr>
          <w:rFonts w:asciiTheme="majorHAnsi" w:hAnsiTheme="majorHAnsi" w:cstheme="minorHAnsi"/>
          <w:b/>
          <w:bCs/>
          <w:color w:val="000000"/>
        </w:rPr>
        <w:t>PAGAMENTO.</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b/>
          <w:bCs/>
          <w:color w:val="000000"/>
          <w:highlight w:val="yellow"/>
        </w:rPr>
      </w:pPr>
      <w:r w:rsidRPr="00B655BE">
        <w:rPr>
          <w:rFonts w:asciiTheme="majorHAnsi" w:hAnsiTheme="majorHAnsi" w:cstheme="minorHAnsi"/>
          <w:color w:val="000000"/>
        </w:rPr>
        <w:t xml:space="preserve">O pagamento será efetuado em conformidade com a entrega do objeto </w:t>
      </w:r>
      <w:proofErr w:type="spellStart"/>
      <w:r w:rsidRPr="00B655BE">
        <w:rPr>
          <w:rFonts w:asciiTheme="majorHAnsi" w:hAnsiTheme="majorHAnsi" w:cstheme="minorHAnsi"/>
          <w:color w:val="000000"/>
        </w:rPr>
        <w:t>licitado,com</w:t>
      </w:r>
      <w:proofErr w:type="spellEnd"/>
      <w:r w:rsidRPr="00B655BE">
        <w:rPr>
          <w:rFonts w:asciiTheme="majorHAnsi" w:hAnsiTheme="majorHAnsi" w:cstheme="minorHAnsi"/>
          <w:color w:val="000000"/>
        </w:rPr>
        <w:t xml:space="preserve"> apresentação da </w:t>
      </w:r>
      <w:r w:rsidRPr="00B655BE">
        <w:rPr>
          <w:rFonts w:asciiTheme="majorHAnsi" w:hAnsiTheme="majorHAnsi" w:cstheme="minorHAnsi"/>
          <w:color w:val="000000"/>
          <w:highlight w:val="yellow"/>
        </w:rPr>
        <w:t xml:space="preserve">respectiva nota fiscal/fatura e liberação do recurso pelo órgão competente.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b/>
          <w:bCs/>
          <w:color w:val="000000"/>
        </w:rPr>
      </w:pPr>
      <w:r w:rsidRPr="00B655BE">
        <w:rPr>
          <w:rFonts w:asciiTheme="majorHAnsi" w:hAnsiTheme="majorHAnsi" w:cstheme="minorHAnsi"/>
          <w:b/>
          <w:bCs/>
          <w:color w:val="000000"/>
          <w:highlight w:val="yellow"/>
        </w:rPr>
        <w:t>PRAZO DO CONTRATO.</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O Prazo de vigência do contrato será até 60 (SESSENTA) </w:t>
      </w:r>
      <w:proofErr w:type="spellStart"/>
      <w:r w:rsidRPr="00B655BE">
        <w:rPr>
          <w:rFonts w:asciiTheme="majorHAnsi" w:hAnsiTheme="majorHAnsi" w:cstheme="minorHAnsi"/>
          <w:color w:val="000000"/>
        </w:rPr>
        <w:t>dias,podendo</w:t>
      </w:r>
      <w:proofErr w:type="spellEnd"/>
      <w:r w:rsidRPr="00B655BE">
        <w:rPr>
          <w:rFonts w:asciiTheme="majorHAnsi" w:hAnsiTheme="majorHAnsi" w:cstheme="minorHAnsi"/>
          <w:color w:val="000000"/>
        </w:rPr>
        <w:t xml:space="preserve"> ser prorrogado de acordo com a Legislação em vigor pertinente e conveniente as partes.</w:t>
      </w:r>
    </w:p>
    <w:p w:rsidR="00186C9B" w:rsidRDefault="00CC7FDA" w:rsidP="00186C9B">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VALOR DO ORÇAMENTO:</w:t>
      </w:r>
    </w:p>
    <w:p w:rsidR="00CC7FDA" w:rsidRPr="00CC7FDA" w:rsidRDefault="00CC7FDA" w:rsidP="00186C9B">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 xml:space="preserve">R$ </w:t>
      </w:r>
      <w:r w:rsidR="00E008AD">
        <w:rPr>
          <w:rFonts w:asciiTheme="majorHAnsi" w:hAnsiTheme="majorHAnsi" w:cstheme="minorHAnsi"/>
          <w:b/>
          <w:bCs/>
          <w:color w:val="FF0000"/>
        </w:rPr>
        <w:t>230.500,00</w:t>
      </w:r>
    </w:p>
    <w:p w:rsidR="00186C9B" w:rsidRPr="00CC7FDA" w:rsidRDefault="00186C9B" w:rsidP="00186C9B">
      <w:pPr>
        <w:autoSpaceDE w:val="0"/>
        <w:autoSpaceDN w:val="0"/>
        <w:adjustRightInd w:val="0"/>
        <w:spacing w:before="120" w:after="120" w:line="360" w:lineRule="auto"/>
        <w:jc w:val="both"/>
        <w:rPr>
          <w:rFonts w:asciiTheme="majorHAnsi" w:hAnsiTheme="majorHAnsi" w:cstheme="minorHAnsi"/>
          <w:b/>
          <w:bCs/>
          <w:color w:val="FF0000"/>
        </w:rPr>
      </w:pP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b/>
          <w:bCs/>
          <w:color w:val="000000"/>
        </w:rPr>
        <w:t xml:space="preserve">CONDIÇÕES DE ENTREGA </w:t>
      </w:r>
      <w:r w:rsidRPr="00B655BE">
        <w:rPr>
          <w:rFonts w:asciiTheme="majorHAnsi" w:hAnsiTheme="majorHAnsi" w:cstheme="minorHAnsi"/>
          <w:color w:val="000000"/>
        </w:rPr>
        <w:t xml:space="preserve">De acordo com a </w:t>
      </w:r>
      <w:proofErr w:type="spellStart"/>
      <w:r w:rsidRPr="00B655BE">
        <w:rPr>
          <w:rFonts w:asciiTheme="majorHAnsi" w:hAnsiTheme="majorHAnsi" w:cstheme="minorHAnsi"/>
          <w:color w:val="000000"/>
        </w:rPr>
        <w:t>solicitaçãoda</w:t>
      </w:r>
      <w:proofErr w:type="spellEnd"/>
      <w:r w:rsidRPr="00B655BE">
        <w:rPr>
          <w:rFonts w:asciiTheme="majorHAnsi" w:hAnsiTheme="majorHAnsi" w:cstheme="minorHAnsi"/>
          <w:color w:val="000000"/>
        </w:rPr>
        <w:t xml:space="preserve"> Prefeitura Municipal. </w:t>
      </w:r>
    </w:p>
    <w:p w:rsidR="00186C9B" w:rsidRPr="00792FF6" w:rsidRDefault="00186C9B" w:rsidP="00186C9B">
      <w:pPr>
        <w:pageBreakBefore/>
        <w:widowControl w:val="0"/>
        <w:tabs>
          <w:tab w:val="left" w:pos="6000"/>
        </w:tabs>
        <w:autoSpaceDE w:val="0"/>
        <w:autoSpaceDN w:val="0"/>
        <w:adjustRightInd w:val="0"/>
        <w:ind w:left="340"/>
        <w:rPr>
          <w:rFonts w:asciiTheme="majorHAnsi" w:hAnsiTheme="majorHAnsi" w:cs="Arial"/>
          <w:color w:val="FF0000"/>
        </w:rPr>
      </w:pPr>
      <w:r w:rsidRPr="00792FF6">
        <w:rPr>
          <w:rFonts w:asciiTheme="majorHAnsi" w:hAnsiTheme="majorHAnsi" w:cs="Arial"/>
          <w:b/>
          <w:bCs/>
          <w:color w:val="FF0000"/>
        </w:rPr>
        <w:lastRenderedPageBreak/>
        <w:t>EDITAL DE PREGÃO Nº 00</w:t>
      </w:r>
      <w:r w:rsidR="00792FF6">
        <w:rPr>
          <w:rFonts w:asciiTheme="majorHAnsi" w:hAnsiTheme="majorHAnsi" w:cs="Arial"/>
          <w:b/>
          <w:bCs/>
          <w:color w:val="FF0000"/>
        </w:rPr>
        <w:t>5</w:t>
      </w:r>
      <w:r w:rsidRPr="00792FF6">
        <w:rPr>
          <w:rFonts w:asciiTheme="majorHAnsi" w:hAnsiTheme="majorHAnsi" w:cs="Arial"/>
          <w:b/>
          <w:bCs/>
          <w:color w:val="FF0000"/>
        </w:rPr>
        <w:t>/201</w:t>
      </w:r>
      <w:r w:rsidR="00792FF6">
        <w:rPr>
          <w:rFonts w:asciiTheme="majorHAnsi" w:hAnsiTheme="majorHAnsi" w:cs="Arial"/>
          <w:b/>
          <w:bCs/>
          <w:color w:val="FF0000"/>
        </w:rPr>
        <w:t>8</w:t>
      </w:r>
      <w:r w:rsidR="00951C4C" w:rsidRPr="00792FF6">
        <w:rPr>
          <w:rFonts w:asciiTheme="majorHAnsi" w:hAnsiTheme="majorHAnsi" w:cs="Arial"/>
          <w:b/>
          <w:bCs/>
          <w:color w:val="FF0000"/>
        </w:rPr>
        <w:t xml:space="preserve">- </w:t>
      </w:r>
      <w:r w:rsidRPr="00792FF6">
        <w:rPr>
          <w:rFonts w:asciiTheme="majorHAnsi" w:hAnsiTheme="majorHAnsi" w:cs="Arial"/>
          <w:b/>
          <w:bCs/>
          <w:color w:val="FF0000"/>
        </w:rPr>
        <w:t>PROCESSO ADM. Nº 0</w:t>
      </w:r>
      <w:r w:rsidR="00792FF6">
        <w:rPr>
          <w:rFonts w:asciiTheme="majorHAnsi" w:hAnsiTheme="majorHAnsi" w:cs="Arial"/>
          <w:b/>
          <w:bCs/>
          <w:color w:val="FF0000"/>
        </w:rPr>
        <w:t>27</w:t>
      </w:r>
      <w:r w:rsidRPr="00792FF6">
        <w:rPr>
          <w:rFonts w:asciiTheme="majorHAnsi" w:hAnsiTheme="majorHAnsi" w:cs="Arial"/>
          <w:b/>
          <w:bCs/>
          <w:color w:val="FF0000"/>
        </w:rPr>
        <w:t>/2017</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77" w:lineRule="exact"/>
        <w:rPr>
          <w:rFonts w:asciiTheme="majorHAnsi" w:hAnsiTheme="majorHAnsi" w:cs="Arial"/>
        </w:rPr>
      </w:pPr>
    </w:p>
    <w:p w:rsidR="00186C9B" w:rsidRPr="00B655BE" w:rsidRDefault="00186C9B" w:rsidP="00186C9B">
      <w:pPr>
        <w:autoSpaceDE w:val="0"/>
        <w:autoSpaceDN w:val="0"/>
        <w:adjustRightInd w:val="0"/>
        <w:jc w:val="center"/>
        <w:rPr>
          <w:rFonts w:asciiTheme="majorHAnsi" w:hAnsiTheme="majorHAnsi" w:cs="Arial"/>
          <w:b/>
          <w:bCs/>
          <w:u w:val="single"/>
        </w:rPr>
      </w:pPr>
      <w:r w:rsidRPr="00B655BE">
        <w:rPr>
          <w:rFonts w:asciiTheme="majorHAnsi" w:hAnsiTheme="majorHAnsi" w:cs="Arial"/>
          <w:b/>
          <w:u w:val="single"/>
        </w:rPr>
        <w:t xml:space="preserve">ANEXO II- </w:t>
      </w:r>
      <w:r w:rsidRPr="00B655BE">
        <w:rPr>
          <w:rFonts w:asciiTheme="majorHAnsi" w:hAnsiTheme="majorHAnsi" w:cs="Arial"/>
          <w:b/>
          <w:bCs/>
          <w:u w:val="single"/>
        </w:rPr>
        <w:t>MODELO REFERENCIAL DE INSTRUMENTO PARTICULAR DE PROCURAÇÃO</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autoSpaceDE w:val="0"/>
        <w:autoSpaceDN w:val="0"/>
        <w:adjustRightInd w:val="0"/>
        <w:jc w:val="both"/>
        <w:rPr>
          <w:rFonts w:asciiTheme="majorHAnsi" w:hAnsiTheme="majorHAnsi" w:cs="Arial"/>
        </w:rPr>
      </w:pPr>
      <w:r w:rsidRPr="00B655BE">
        <w:rPr>
          <w:rFonts w:asciiTheme="majorHAnsi" w:hAnsiTheme="majorHAnsi" w:cs="Arial"/>
        </w:rPr>
        <w:t xml:space="preserve">A (nome da pessoa jurídica), CNPJ nº -----, com sede na -----, através de seu representante legal infra-assinado, nomeia e constitui seu bastante procurador o(a) </w:t>
      </w:r>
      <w:proofErr w:type="spellStart"/>
      <w:r w:rsidRPr="00B655BE">
        <w:rPr>
          <w:rFonts w:asciiTheme="majorHAnsi" w:hAnsiTheme="majorHAnsi" w:cs="Arial"/>
        </w:rPr>
        <w:t>Sr</w:t>
      </w:r>
      <w:proofErr w:type="spellEnd"/>
      <w:r w:rsidRPr="00B655BE">
        <w:rPr>
          <w:rFonts w:asciiTheme="majorHAnsi" w:hAnsiTheme="majorHAnsi" w:cs="Arial"/>
        </w:rPr>
        <w:t xml:space="preserve">(a) -----, portador(a) da cédula de identidade RG nº -----, expedida pela -----, outorgando-lhe plenos poderes para representá-la na sessão pública do PREGÃO PRESENCIAL N° </w:t>
      </w:r>
      <w:proofErr w:type="spellStart"/>
      <w:r w:rsidRPr="00B655BE">
        <w:rPr>
          <w:rFonts w:asciiTheme="majorHAnsi" w:hAnsiTheme="majorHAnsi" w:cs="Arial"/>
        </w:rPr>
        <w:t>xxx</w:t>
      </w:r>
      <w:proofErr w:type="spellEnd"/>
      <w:r w:rsidRPr="00B655BE">
        <w:rPr>
          <w:rFonts w:asciiTheme="majorHAnsi" w:hAnsiTheme="majorHAnsi" w:cs="Arial"/>
        </w:rPr>
        <w:t>/</w:t>
      </w:r>
      <w:proofErr w:type="spellStart"/>
      <w:r w:rsidRPr="00B655BE">
        <w:rPr>
          <w:rFonts w:asciiTheme="majorHAnsi" w:hAnsiTheme="majorHAnsi" w:cs="Arial"/>
        </w:rPr>
        <w:t>xxxx</w:t>
      </w:r>
      <w:proofErr w:type="spellEnd"/>
      <w:r w:rsidRPr="00B655BE">
        <w:rPr>
          <w:rFonts w:asciiTheme="majorHAnsi" w:hAnsiTheme="majorHAnsi" w:cs="Arial"/>
        </w:rPr>
        <w:t xml:space="preserve"> - PROCESSO N° </w:t>
      </w:r>
      <w:proofErr w:type="spellStart"/>
      <w:r w:rsidRPr="00B655BE">
        <w:rPr>
          <w:rFonts w:asciiTheme="majorHAnsi" w:hAnsiTheme="majorHAnsi" w:cs="Arial"/>
        </w:rPr>
        <w:t>xxx</w:t>
      </w:r>
      <w:proofErr w:type="spellEnd"/>
      <w:r w:rsidRPr="00B655BE">
        <w:rPr>
          <w:rFonts w:asciiTheme="majorHAnsi" w:hAnsiTheme="majorHAnsi" w:cs="Arial"/>
        </w:rPr>
        <w:t>/</w:t>
      </w:r>
      <w:proofErr w:type="spellStart"/>
      <w:r w:rsidRPr="00B655BE">
        <w:rPr>
          <w:rFonts w:asciiTheme="majorHAnsi" w:hAnsiTheme="majorHAnsi" w:cs="Arial"/>
        </w:rPr>
        <w:t>xxxx</w:t>
      </w:r>
      <w:proofErr w:type="spellEnd"/>
      <w:r w:rsidRPr="00B655BE">
        <w:rPr>
          <w:rFonts w:asciiTheme="majorHAnsi" w:hAnsiTheme="majorHAnsi" w:cs="Arial"/>
        </w:rPr>
        <w:t xml:space="preserve">, inclusive para interpor ou desistir de recursos, receber citações, intimações, formular ofertas e lances de preços, negociar, assinar propostas, enfim, praticar todos os atos pertinentes ao certame, em nome do proponente. </w:t>
      </w:r>
    </w:p>
    <w:p w:rsidR="00186C9B" w:rsidRPr="00B655BE" w:rsidRDefault="00186C9B" w:rsidP="00186C9B">
      <w:pPr>
        <w:autoSpaceDE w:val="0"/>
        <w:autoSpaceDN w:val="0"/>
        <w:adjustRightInd w:val="0"/>
        <w:jc w:val="both"/>
        <w:rPr>
          <w:rFonts w:asciiTheme="majorHAnsi" w:hAnsiTheme="majorHAnsi" w:cs="Arial"/>
          <w:b/>
          <w:bCs/>
        </w:rPr>
      </w:pPr>
    </w:p>
    <w:p w:rsidR="00186C9B" w:rsidRPr="00B655BE" w:rsidRDefault="00186C9B" w:rsidP="00186C9B">
      <w:pPr>
        <w:autoSpaceDE w:val="0"/>
        <w:autoSpaceDN w:val="0"/>
        <w:adjustRightInd w:val="0"/>
        <w:jc w:val="both"/>
        <w:rPr>
          <w:rFonts w:asciiTheme="majorHAnsi" w:hAnsiTheme="majorHAnsi" w:cs="Arial"/>
        </w:rPr>
      </w:pPr>
      <w:r w:rsidRPr="00B655BE">
        <w:rPr>
          <w:rFonts w:asciiTheme="majorHAnsi" w:hAnsiTheme="majorHAnsi" w:cs="Arial"/>
          <w:b/>
          <w:bCs/>
        </w:rPr>
        <w:t>Obs.: Este documento deverá ser preenchido em papel timbrado da empresa proponente, datado e assinado pelo(s) seu(s) representante(s) legal(</w:t>
      </w:r>
      <w:proofErr w:type="spellStart"/>
      <w:r w:rsidRPr="00B655BE">
        <w:rPr>
          <w:rFonts w:asciiTheme="majorHAnsi" w:hAnsiTheme="majorHAnsi" w:cs="Arial"/>
          <w:b/>
          <w:bCs/>
        </w:rPr>
        <w:t>is</w:t>
      </w:r>
      <w:proofErr w:type="spellEnd"/>
      <w:r w:rsidRPr="00B655BE">
        <w:rPr>
          <w:rFonts w:asciiTheme="majorHAnsi" w:hAnsiTheme="majorHAnsi" w:cs="Arial"/>
          <w:b/>
          <w:bCs/>
        </w:rPr>
        <w:t>) e/ou procurador(es) devidamente habilitado(s), com firma reconhecida.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93" w:lineRule="exact"/>
        <w:rPr>
          <w:rFonts w:asciiTheme="majorHAnsi" w:hAnsiTheme="majorHAnsi" w:cs="Arial"/>
        </w:rPr>
      </w:pPr>
    </w:p>
    <w:p w:rsidR="00186C9B" w:rsidRPr="00B655BE" w:rsidRDefault="00186C9B" w:rsidP="00186C9B">
      <w:pPr>
        <w:widowControl w:val="0"/>
        <w:autoSpaceDE w:val="0"/>
        <w:autoSpaceDN w:val="0"/>
        <w:adjustRightInd w:val="0"/>
        <w:ind w:left="4260"/>
        <w:rPr>
          <w:rFonts w:asciiTheme="majorHAnsi" w:hAnsiTheme="majorHAnsi" w:cs="Arial"/>
        </w:rPr>
      </w:pPr>
      <w:r w:rsidRPr="00B655BE">
        <w:rPr>
          <w:rFonts w:asciiTheme="majorHAnsi" w:hAnsiTheme="majorHAnsi" w:cs="Arial"/>
        </w:rPr>
        <w:t>Local e data.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78" w:lineRule="exact"/>
        <w:rPr>
          <w:rFonts w:asciiTheme="majorHAnsi" w:hAnsiTheme="majorHAnsi" w:cs="Arial"/>
        </w:rPr>
      </w:pPr>
    </w:p>
    <w:p w:rsidR="00186C9B" w:rsidRPr="00B655BE" w:rsidRDefault="00186C9B" w:rsidP="00186C9B">
      <w:pPr>
        <w:widowControl w:val="0"/>
        <w:overflowPunct w:val="0"/>
        <w:autoSpaceDE w:val="0"/>
        <w:autoSpaceDN w:val="0"/>
        <w:adjustRightInd w:val="0"/>
        <w:jc w:val="right"/>
        <w:rPr>
          <w:rFonts w:asciiTheme="majorHAnsi" w:hAnsiTheme="majorHAnsi" w:cs="Arial"/>
        </w:rPr>
      </w:pPr>
      <w:r w:rsidRPr="00B655BE">
        <w:rPr>
          <w:rFonts w:asciiTheme="majorHAnsi" w:hAnsiTheme="majorHAnsi" w:cs="Arial"/>
        </w:rPr>
        <w:t>_____________________________________</w:t>
      </w:r>
    </w:p>
    <w:p w:rsidR="00186C9B" w:rsidRPr="00B655BE" w:rsidRDefault="00186C9B" w:rsidP="00186C9B">
      <w:pPr>
        <w:widowControl w:val="0"/>
        <w:autoSpaceDE w:val="0"/>
        <w:autoSpaceDN w:val="0"/>
        <w:adjustRightInd w:val="0"/>
        <w:spacing w:line="1" w:lineRule="exact"/>
        <w:rPr>
          <w:rFonts w:asciiTheme="majorHAnsi" w:hAnsiTheme="majorHAnsi" w:cs="Arial"/>
        </w:rPr>
      </w:pPr>
    </w:p>
    <w:p w:rsidR="00186C9B" w:rsidRPr="00B655BE" w:rsidRDefault="00186C9B" w:rsidP="00186C9B">
      <w:pPr>
        <w:widowControl w:val="0"/>
        <w:overflowPunct w:val="0"/>
        <w:autoSpaceDE w:val="0"/>
        <w:autoSpaceDN w:val="0"/>
        <w:adjustRightInd w:val="0"/>
        <w:jc w:val="right"/>
        <w:rPr>
          <w:rFonts w:asciiTheme="majorHAnsi" w:hAnsiTheme="majorHAnsi" w:cs="Arial"/>
        </w:rPr>
      </w:pPr>
      <w:r w:rsidRPr="00B655BE">
        <w:rPr>
          <w:rFonts w:asciiTheme="majorHAnsi" w:hAnsiTheme="majorHAnsi" w:cs="Arial"/>
        </w:rPr>
        <w:t>Assinatura do representante legal da empresa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365" w:lineRule="exact"/>
        <w:rPr>
          <w:rFonts w:asciiTheme="majorHAnsi" w:hAnsiTheme="majorHAnsi" w:cs="Arial"/>
        </w:rPr>
      </w:pPr>
    </w:p>
    <w:p w:rsidR="00186C9B" w:rsidRPr="00B655BE" w:rsidRDefault="00186C9B" w:rsidP="00186C9B">
      <w:pPr>
        <w:widowControl w:val="0"/>
        <w:overflowPunct w:val="0"/>
        <w:autoSpaceDE w:val="0"/>
        <w:autoSpaceDN w:val="0"/>
        <w:adjustRightInd w:val="0"/>
        <w:spacing w:line="221" w:lineRule="auto"/>
        <w:ind w:left="5900" w:hanging="1116"/>
        <w:rPr>
          <w:rFonts w:asciiTheme="majorHAnsi" w:hAnsiTheme="majorHAnsi" w:cs="Arial"/>
        </w:rPr>
      </w:pPr>
      <w:r w:rsidRPr="00B655BE">
        <w:rPr>
          <w:rFonts w:asciiTheme="majorHAnsi" w:hAnsiTheme="majorHAnsi" w:cs="Arial"/>
        </w:rPr>
        <w:t>Em papel timbrado da empresa licitante (PREFERENCIALMENTE)</w:t>
      </w:r>
    </w:p>
    <w:p w:rsidR="00186C9B" w:rsidRPr="006479B0" w:rsidRDefault="00186C9B" w:rsidP="00186C9B">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w:t>
      </w:r>
      <w:r w:rsidR="00951C4C" w:rsidRPr="006479B0">
        <w:rPr>
          <w:rFonts w:asciiTheme="majorHAnsi" w:hAnsiTheme="majorHAnsi" w:cs="Arial"/>
          <w:b/>
          <w:bCs/>
          <w:color w:val="FF0000"/>
        </w:rPr>
        <w:t xml:space="preserve"> Nº 00</w:t>
      </w:r>
      <w:r w:rsidR="006479B0">
        <w:rPr>
          <w:rFonts w:asciiTheme="majorHAnsi" w:hAnsiTheme="majorHAnsi" w:cs="Arial"/>
          <w:b/>
          <w:bCs/>
          <w:color w:val="FF0000"/>
        </w:rPr>
        <w:t>5</w:t>
      </w:r>
      <w:r w:rsidR="00951C4C" w:rsidRPr="006479B0">
        <w:rPr>
          <w:rFonts w:asciiTheme="majorHAnsi" w:hAnsiTheme="majorHAnsi" w:cs="Arial"/>
          <w:b/>
          <w:bCs/>
          <w:color w:val="FF0000"/>
        </w:rPr>
        <w:t>/201</w:t>
      </w:r>
      <w:r w:rsidR="006479B0">
        <w:rPr>
          <w:rFonts w:asciiTheme="majorHAnsi" w:hAnsiTheme="majorHAnsi" w:cs="Arial"/>
          <w:b/>
          <w:bCs/>
          <w:color w:val="FF0000"/>
        </w:rPr>
        <w:t>8</w:t>
      </w:r>
      <w:r w:rsidR="00951C4C" w:rsidRPr="006479B0">
        <w:rPr>
          <w:rFonts w:asciiTheme="majorHAnsi" w:hAnsiTheme="majorHAnsi" w:cs="Arial"/>
          <w:b/>
          <w:bCs/>
          <w:color w:val="FF0000"/>
        </w:rPr>
        <w:t xml:space="preserve"> - </w:t>
      </w:r>
      <w:r w:rsidRPr="006479B0">
        <w:rPr>
          <w:rFonts w:asciiTheme="majorHAnsi" w:hAnsiTheme="majorHAnsi" w:cs="Arial"/>
          <w:b/>
          <w:bCs/>
          <w:color w:val="FF0000"/>
        </w:rPr>
        <w:t>PROCESSO ADM. Nº 0</w:t>
      </w:r>
      <w:r w:rsidR="006479B0">
        <w:rPr>
          <w:rFonts w:asciiTheme="majorHAnsi" w:hAnsiTheme="majorHAnsi" w:cs="Arial"/>
          <w:b/>
          <w:bCs/>
          <w:color w:val="FF0000"/>
        </w:rPr>
        <w:t>27</w:t>
      </w:r>
      <w:r w:rsidRPr="006479B0">
        <w:rPr>
          <w:rFonts w:asciiTheme="majorHAnsi" w:hAnsiTheme="majorHAnsi" w:cs="Arial"/>
          <w:b/>
          <w:bCs/>
          <w:color w:val="FF0000"/>
        </w:rPr>
        <w:t>/201</w:t>
      </w:r>
      <w:r w:rsidR="006479B0">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77" w:lineRule="exact"/>
        <w:rPr>
          <w:rFonts w:asciiTheme="majorHAnsi" w:hAnsiTheme="majorHAnsi" w:cs="Arial"/>
        </w:rPr>
      </w:pPr>
    </w:p>
    <w:p w:rsidR="00186C9B" w:rsidRPr="00B655BE" w:rsidRDefault="00186C9B" w:rsidP="00186C9B">
      <w:pPr>
        <w:pStyle w:val="Ttulo1"/>
        <w:rPr>
          <w:rFonts w:asciiTheme="majorHAnsi" w:hAnsiTheme="majorHAnsi" w:cs="Arial"/>
          <w:szCs w:val="24"/>
        </w:rPr>
      </w:pPr>
    </w:p>
    <w:p w:rsidR="00186C9B" w:rsidRPr="00B655BE" w:rsidRDefault="00186C9B" w:rsidP="00186C9B">
      <w:pPr>
        <w:pStyle w:val="Ttulo1"/>
        <w:rPr>
          <w:rFonts w:asciiTheme="majorHAnsi" w:hAnsiTheme="majorHAnsi" w:cs="Arial"/>
          <w:szCs w:val="24"/>
          <w:u w:val="single"/>
        </w:rPr>
      </w:pPr>
      <w:r w:rsidRPr="00B655BE">
        <w:rPr>
          <w:rFonts w:asciiTheme="majorHAnsi" w:hAnsiTheme="majorHAnsi" w:cs="Arial"/>
          <w:szCs w:val="24"/>
          <w:u w:val="single"/>
        </w:rPr>
        <w:t>ANEXO III- DECLARAÇÃO DE PLENO ATENDIMENTO AOS REQUISITOS DE HABILITAÇÃO CONSTANTES DO EDITAL</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tabs>
          <w:tab w:val="left" w:pos="600"/>
        </w:tabs>
        <w:autoSpaceDE w:val="0"/>
        <w:autoSpaceDN w:val="0"/>
        <w:adjustRightInd w:val="0"/>
        <w:spacing w:line="360" w:lineRule="auto"/>
        <w:jc w:val="both"/>
        <w:rPr>
          <w:rFonts w:asciiTheme="majorHAnsi" w:hAnsiTheme="majorHAnsi" w:cs="Arial"/>
        </w:rPr>
      </w:pPr>
      <w:r w:rsidRPr="00B655BE">
        <w:rPr>
          <w:rFonts w:asciiTheme="majorHAnsi" w:hAnsiTheme="majorHAnsi" w:cs="Arial"/>
        </w:rPr>
        <w:t>Eu,</w:t>
      </w:r>
      <w:r w:rsidRPr="00B655BE">
        <w:rPr>
          <w:rFonts w:asciiTheme="majorHAnsi" w:hAnsiTheme="majorHAnsi" w:cs="Arial"/>
        </w:rPr>
        <w:tab/>
        <w:t>(nome  completo),  representante  legal  da  empresa  (nome  da  pessoa jurídica), interessada em participar no processo licitatório, Pregão nº __/2017, da Prefeitura do Município de CABRALIA PAULISTA /SP,  declaro, sob as penas da lei, que esta empresa atende aos requisitos de habilitação constantes no edital.</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93" w:lineRule="exact"/>
        <w:rPr>
          <w:rFonts w:asciiTheme="majorHAnsi" w:hAnsiTheme="majorHAnsi" w:cs="Arial"/>
        </w:rPr>
      </w:pPr>
    </w:p>
    <w:p w:rsidR="00186C9B" w:rsidRPr="00B655BE" w:rsidRDefault="00186C9B" w:rsidP="00186C9B">
      <w:pPr>
        <w:widowControl w:val="0"/>
        <w:autoSpaceDE w:val="0"/>
        <w:autoSpaceDN w:val="0"/>
        <w:adjustRightInd w:val="0"/>
        <w:ind w:left="4260"/>
        <w:rPr>
          <w:rFonts w:asciiTheme="majorHAnsi" w:hAnsiTheme="majorHAnsi" w:cs="Arial"/>
        </w:rPr>
      </w:pPr>
      <w:r w:rsidRPr="00B655BE">
        <w:rPr>
          <w:rFonts w:asciiTheme="majorHAnsi" w:hAnsiTheme="majorHAnsi" w:cs="Arial"/>
        </w:rPr>
        <w:t>Local e data.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78" w:lineRule="exact"/>
        <w:rPr>
          <w:rFonts w:asciiTheme="majorHAnsi" w:hAnsiTheme="majorHAnsi" w:cs="Arial"/>
        </w:rPr>
      </w:pPr>
    </w:p>
    <w:p w:rsidR="00186C9B" w:rsidRPr="00B655BE" w:rsidRDefault="00186C9B" w:rsidP="00186C9B">
      <w:pPr>
        <w:widowControl w:val="0"/>
        <w:overflowPunct w:val="0"/>
        <w:autoSpaceDE w:val="0"/>
        <w:autoSpaceDN w:val="0"/>
        <w:adjustRightInd w:val="0"/>
        <w:jc w:val="right"/>
        <w:rPr>
          <w:rFonts w:asciiTheme="majorHAnsi" w:hAnsiTheme="majorHAnsi" w:cs="Arial"/>
        </w:rPr>
      </w:pPr>
      <w:r w:rsidRPr="00B655BE">
        <w:rPr>
          <w:rFonts w:asciiTheme="majorHAnsi" w:hAnsiTheme="majorHAnsi" w:cs="Arial"/>
        </w:rPr>
        <w:t>_____________________________________</w:t>
      </w:r>
    </w:p>
    <w:p w:rsidR="00186C9B" w:rsidRPr="00B655BE" w:rsidRDefault="00186C9B" w:rsidP="00186C9B">
      <w:pPr>
        <w:widowControl w:val="0"/>
        <w:autoSpaceDE w:val="0"/>
        <w:autoSpaceDN w:val="0"/>
        <w:adjustRightInd w:val="0"/>
        <w:spacing w:line="1" w:lineRule="exact"/>
        <w:rPr>
          <w:rFonts w:asciiTheme="majorHAnsi" w:hAnsiTheme="majorHAnsi" w:cs="Arial"/>
        </w:rPr>
      </w:pPr>
    </w:p>
    <w:p w:rsidR="00186C9B" w:rsidRPr="00B655BE" w:rsidRDefault="00186C9B" w:rsidP="00186C9B">
      <w:pPr>
        <w:widowControl w:val="0"/>
        <w:overflowPunct w:val="0"/>
        <w:autoSpaceDE w:val="0"/>
        <w:autoSpaceDN w:val="0"/>
        <w:adjustRightInd w:val="0"/>
        <w:jc w:val="right"/>
        <w:rPr>
          <w:rFonts w:asciiTheme="majorHAnsi" w:hAnsiTheme="majorHAnsi" w:cs="Arial"/>
        </w:rPr>
      </w:pPr>
      <w:r w:rsidRPr="00B655BE">
        <w:rPr>
          <w:rFonts w:asciiTheme="majorHAnsi" w:hAnsiTheme="majorHAnsi" w:cs="Arial"/>
        </w:rPr>
        <w:t>Assinatura do representante legal da empresa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365" w:lineRule="exact"/>
        <w:rPr>
          <w:rFonts w:asciiTheme="majorHAnsi" w:hAnsiTheme="majorHAnsi" w:cs="Arial"/>
        </w:rPr>
      </w:pPr>
    </w:p>
    <w:p w:rsidR="00186C9B" w:rsidRPr="00B655BE" w:rsidRDefault="00186C9B" w:rsidP="00186C9B">
      <w:pPr>
        <w:widowControl w:val="0"/>
        <w:overflowPunct w:val="0"/>
        <w:autoSpaceDE w:val="0"/>
        <w:autoSpaceDN w:val="0"/>
        <w:adjustRightInd w:val="0"/>
        <w:spacing w:line="221" w:lineRule="auto"/>
        <w:ind w:left="5900" w:hanging="1116"/>
        <w:rPr>
          <w:rFonts w:asciiTheme="majorHAnsi" w:hAnsiTheme="majorHAnsi" w:cs="Arial"/>
        </w:rPr>
      </w:pPr>
      <w:r w:rsidRPr="00B655BE">
        <w:rPr>
          <w:rFonts w:asciiTheme="majorHAnsi" w:hAnsiTheme="majorHAnsi" w:cs="Arial"/>
        </w:rPr>
        <w:t>Em papel timbrado da empresa licitante (PREFERENCIALMENTE)</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6479B0" w:rsidRPr="006479B0" w:rsidRDefault="006479B0" w:rsidP="006479B0">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 Nº 00</w:t>
      </w:r>
      <w:r>
        <w:rPr>
          <w:rFonts w:asciiTheme="majorHAnsi" w:hAnsiTheme="majorHAnsi" w:cs="Arial"/>
          <w:b/>
          <w:bCs/>
          <w:color w:val="FF0000"/>
        </w:rPr>
        <w:t>5</w:t>
      </w:r>
      <w:r w:rsidRPr="006479B0">
        <w:rPr>
          <w:rFonts w:asciiTheme="majorHAnsi" w:hAnsiTheme="majorHAnsi" w:cs="Arial"/>
          <w:b/>
          <w:bCs/>
          <w:color w:val="FF0000"/>
        </w:rPr>
        <w:t>/201</w:t>
      </w:r>
      <w:r>
        <w:rPr>
          <w:rFonts w:asciiTheme="majorHAnsi" w:hAnsiTheme="majorHAnsi" w:cs="Arial"/>
          <w:b/>
          <w:bCs/>
          <w:color w:val="FF0000"/>
        </w:rPr>
        <w:t>8</w:t>
      </w:r>
      <w:r w:rsidRPr="006479B0">
        <w:rPr>
          <w:rFonts w:asciiTheme="majorHAnsi" w:hAnsiTheme="majorHAnsi" w:cs="Arial"/>
          <w:b/>
          <w:bCs/>
          <w:color w:val="FF0000"/>
        </w:rPr>
        <w:t xml:space="preserve"> - PROCESSO ADM. Nº 0</w:t>
      </w:r>
      <w:r>
        <w:rPr>
          <w:rFonts w:asciiTheme="majorHAnsi" w:hAnsiTheme="majorHAnsi" w:cs="Arial"/>
          <w:b/>
          <w:bCs/>
          <w:color w:val="FF0000"/>
        </w:rPr>
        <w:t>27</w:t>
      </w:r>
      <w:r w:rsidRPr="006479B0">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pStyle w:val="Ttulo1"/>
        <w:rPr>
          <w:rFonts w:asciiTheme="majorHAnsi" w:hAnsiTheme="majorHAnsi" w:cs="Arial"/>
          <w:szCs w:val="24"/>
          <w:u w:val="single"/>
        </w:rPr>
      </w:pPr>
      <w:r w:rsidRPr="00B655BE">
        <w:rPr>
          <w:rFonts w:asciiTheme="majorHAnsi" w:hAnsiTheme="majorHAnsi" w:cs="Arial"/>
          <w:szCs w:val="24"/>
          <w:u w:val="single"/>
        </w:rPr>
        <w:t>ANEXO IV- DECLARAÇÃO DE SITUAÇÃO REGULAR PERANTE O MINISTÉRIO DO TRABALHO</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308" w:lineRule="exact"/>
        <w:rPr>
          <w:rFonts w:asciiTheme="majorHAnsi" w:hAnsiTheme="majorHAnsi" w:cs="Arial"/>
        </w:rPr>
      </w:pPr>
    </w:p>
    <w:p w:rsidR="00186C9B" w:rsidRPr="00B655BE" w:rsidRDefault="00186C9B" w:rsidP="00186C9B">
      <w:pPr>
        <w:widowControl w:val="0"/>
        <w:overflowPunct w:val="0"/>
        <w:autoSpaceDE w:val="0"/>
        <w:autoSpaceDN w:val="0"/>
        <w:adjustRightInd w:val="0"/>
        <w:spacing w:line="360" w:lineRule="auto"/>
        <w:ind w:firstLine="2126"/>
        <w:jc w:val="both"/>
        <w:rPr>
          <w:rFonts w:asciiTheme="majorHAnsi" w:hAnsiTheme="majorHAnsi" w:cs="Arial"/>
        </w:rPr>
      </w:pPr>
      <w:r w:rsidRPr="00B655BE">
        <w:rPr>
          <w:rFonts w:asciiTheme="majorHAnsi" w:hAnsiTheme="majorHAnsi" w:cs="Arial"/>
        </w:rPr>
        <w:t xml:space="preserve">Eu (nome completo), representante legal da empresa (nome da pessoa jurídica), interessada em participar no </w:t>
      </w:r>
      <w:r w:rsidRPr="00B655BE">
        <w:rPr>
          <w:rFonts w:asciiTheme="majorHAnsi" w:hAnsiTheme="majorHAnsi" w:cs="Arial"/>
          <w:b/>
        </w:rPr>
        <w:t xml:space="preserve">Edital de </w:t>
      </w:r>
      <w:r w:rsidRPr="00B655BE">
        <w:rPr>
          <w:rFonts w:asciiTheme="majorHAnsi" w:hAnsiTheme="majorHAnsi" w:cs="Arial"/>
          <w:b/>
          <w:bCs/>
        </w:rPr>
        <w:t>Pregão n° ___/201</w:t>
      </w:r>
      <w:r w:rsidR="00BF17E2">
        <w:rPr>
          <w:rFonts w:asciiTheme="majorHAnsi" w:hAnsiTheme="majorHAnsi" w:cs="Arial"/>
          <w:b/>
          <w:bCs/>
        </w:rPr>
        <w:t>8</w:t>
      </w:r>
      <w:r w:rsidRPr="00B655BE">
        <w:rPr>
          <w:rFonts w:asciiTheme="majorHAnsi" w:hAnsiTheme="majorHAnsi" w:cs="Arial"/>
        </w:rPr>
        <w:t>, do Município de CABRALIA PAULISTA /SP, declaro, sob as penas da lei, que nos termos do § 6º do artigo 27 da Lei nº 6.544, de 22 de novembro de 1.989, a (nome da pessoa jurídica), encontra-se em situação regular perante o Ministério do Trabalho, no que se refere à observância do disposto no inciso XXXIII do artigo 7º da Constituição Federal.</w:t>
      </w:r>
    </w:p>
    <w:p w:rsidR="00186C9B" w:rsidRPr="00B655BE" w:rsidRDefault="00186C9B" w:rsidP="00186C9B">
      <w:pPr>
        <w:widowControl w:val="0"/>
        <w:autoSpaceDE w:val="0"/>
        <w:autoSpaceDN w:val="0"/>
        <w:adjustRightInd w:val="0"/>
        <w:spacing w:line="234" w:lineRule="exact"/>
        <w:rPr>
          <w:rFonts w:asciiTheme="majorHAnsi" w:hAnsiTheme="majorHAnsi" w:cs="Arial"/>
        </w:rPr>
      </w:pPr>
    </w:p>
    <w:p w:rsidR="00186C9B" w:rsidRPr="00B655BE" w:rsidRDefault="00186C9B" w:rsidP="00186C9B">
      <w:pPr>
        <w:widowControl w:val="0"/>
        <w:autoSpaceDE w:val="0"/>
        <w:autoSpaceDN w:val="0"/>
        <w:adjustRightInd w:val="0"/>
        <w:spacing w:line="234" w:lineRule="exact"/>
        <w:rPr>
          <w:rFonts w:asciiTheme="majorHAnsi" w:hAnsiTheme="majorHAnsi" w:cs="Arial"/>
        </w:rPr>
      </w:pPr>
    </w:p>
    <w:p w:rsidR="00186C9B" w:rsidRPr="00B655BE" w:rsidRDefault="00186C9B" w:rsidP="00186C9B">
      <w:pPr>
        <w:widowControl w:val="0"/>
        <w:autoSpaceDE w:val="0"/>
        <w:autoSpaceDN w:val="0"/>
        <w:adjustRightInd w:val="0"/>
        <w:ind w:left="2860"/>
        <w:rPr>
          <w:rFonts w:asciiTheme="majorHAnsi" w:hAnsiTheme="majorHAnsi" w:cs="Arial"/>
        </w:rPr>
      </w:pPr>
      <w:r w:rsidRPr="00B655BE">
        <w:rPr>
          <w:rFonts w:asciiTheme="majorHAnsi" w:hAnsiTheme="majorHAnsi" w:cs="Arial"/>
        </w:rPr>
        <w:t>Local e data.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92" w:lineRule="exact"/>
        <w:rPr>
          <w:rFonts w:asciiTheme="majorHAnsi" w:hAnsiTheme="majorHAnsi" w:cs="Arial"/>
        </w:rPr>
      </w:pPr>
    </w:p>
    <w:p w:rsidR="00186C9B" w:rsidRPr="00B655BE" w:rsidRDefault="00186C9B" w:rsidP="00186C9B">
      <w:pPr>
        <w:widowControl w:val="0"/>
        <w:autoSpaceDE w:val="0"/>
        <w:autoSpaceDN w:val="0"/>
        <w:adjustRightInd w:val="0"/>
        <w:spacing w:line="292" w:lineRule="exact"/>
        <w:rPr>
          <w:rFonts w:asciiTheme="majorHAnsi" w:hAnsiTheme="majorHAnsi" w:cs="Arial"/>
        </w:rPr>
      </w:pPr>
    </w:p>
    <w:p w:rsidR="00186C9B" w:rsidRPr="00B655BE" w:rsidRDefault="00186C9B" w:rsidP="00186C9B">
      <w:pPr>
        <w:widowControl w:val="0"/>
        <w:autoSpaceDE w:val="0"/>
        <w:autoSpaceDN w:val="0"/>
        <w:adjustRightInd w:val="0"/>
        <w:spacing w:line="292" w:lineRule="exact"/>
        <w:rPr>
          <w:rFonts w:asciiTheme="majorHAnsi" w:hAnsiTheme="majorHAnsi" w:cs="Arial"/>
        </w:rPr>
      </w:pPr>
    </w:p>
    <w:p w:rsidR="00186C9B" w:rsidRPr="00B655BE" w:rsidRDefault="00186C9B" w:rsidP="00186C9B">
      <w:pPr>
        <w:widowControl w:val="0"/>
        <w:autoSpaceDE w:val="0"/>
        <w:autoSpaceDN w:val="0"/>
        <w:adjustRightInd w:val="0"/>
        <w:spacing w:line="292" w:lineRule="exact"/>
        <w:rPr>
          <w:rFonts w:asciiTheme="majorHAnsi" w:hAnsiTheme="majorHAnsi" w:cs="Arial"/>
        </w:rPr>
      </w:pPr>
    </w:p>
    <w:p w:rsidR="00186C9B" w:rsidRPr="00B655BE" w:rsidRDefault="00186C9B" w:rsidP="00186C9B">
      <w:pPr>
        <w:widowControl w:val="0"/>
        <w:autoSpaceDE w:val="0"/>
        <w:autoSpaceDN w:val="0"/>
        <w:adjustRightInd w:val="0"/>
        <w:spacing w:line="239" w:lineRule="auto"/>
        <w:ind w:left="3960"/>
        <w:jc w:val="right"/>
        <w:rPr>
          <w:rFonts w:asciiTheme="majorHAnsi" w:hAnsiTheme="majorHAnsi" w:cs="Arial"/>
        </w:rPr>
      </w:pPr>
      <w:r w:rsidRPr="00B655BE">
        <w:rPr>
          <w:rFonts w:asciiTheme="majorHAnsi" w:hAnsiTheme="majorHAnsi" w:cs="Arial"/>
        </w:rPr>
        <w:t>____________________________________</w:t>
      </w:r>
    </w:p>
    <w:p w:rsidR="00186C9B" w:rsidRPr="00B655BE" w:rsidRDefault="00186C9B" w:rsidP="00186C9B">
      <w:pPr>
        <w:widowControl w:val="0"/>
        <w:autoSpaceDE w:val="0"/>
        <w:autoSpaceDN w:val="0"/>
        <w:adjustRightInd w:val="0"/>
        <w:spacing w:line="11" w:lineRule="exact"/>
        <w:jc w:val="right"/>
        <w:rPr>
          <w:rFonts w:asciiTheme="majorHAnsi" w:hAnsiTheme="majorHAnsi" w:cs="Arial"/>
        </w:rPr>
      </w:pPr>
    </w:p>
    <w:p w:rsidR="00186C9B" w:rsidRPr="00B655BE" w:rsidRDefault="00186C9B" w:rsidP="00186C9B">
      <w:pPr>
        <w:widowControl w:val="0"/>
        <w:autoSpaceDE w:val="0"/>
        <w:autoSpaceDN w:val="0"/>
        <w:adjustRightInd w:val="0"/>
        <w:spacing w:line="239" w:lineRule="auto"/>
        <w:ind w:left="4080"/>
        <w:jc w:val="right"/>
        <w:rPr>
          <w:rFonts w:asciiTheme="majorHAnsi" w:hAnsiTheme="majorHAnsi" w:cs="Arial"/>
        </w:rPr>
      </w:pPr>
      <w:r w:rsidRPr="00B655BE">
        <w:rPr>
          <w:rFonts w:asciiTheme="majorHAnsi" w:hAnsiTheme="majorHAnsi" w:cs="Arial"/>
        </w:rPr>
        <w:t>Assinatura do representante legal da empresa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305" w:lineRule="exact"/>
        <w:rPr>
          <w:rFonts w:asciiTheme="majorHAnsi" w:hAnsiTheme="majorHAnsi" w:cs="Arial"/>
        </w:rPr>
      </w:pPr>
    </w:p>
    <w:p w:rsidR="00186C9B" w:rsidRPr="00B655BE" w:rsidRDefault="00186C9B" w:rsidP="00186C9B">
      <w:pPr>
        <w:widowControl w:val="0"/>
        <w:autoSpaceDE w:val="0"/>
        <w:autoSpaceDN w:val="0"/>
        <w:adjustRightInd w:val="0"/>
        <w:spacing w:line="239" w:lineRule="auto"/>
        <w:ind w:left="4800"/>
        <w:rPr>
          <w:rFonts w:asciiTheme="majorHAnsi" w:hAnsiTheme="majorHAnsi" w:cs="Arial"/>
        </w:rPr>
      </w:pPr>
      <w:r w:rsidRPr="00B655BE">
        <w:rPr>
          <w:rFonts w:asciiTheme="majorHAnsi" w:hAnsiTheme="majorHAnsi" w:cs="Arial"/>
        </w:rPr>
        <w:t>Em papel timbrado da empresa licitante</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393104" w:rsidRPr="006479B0" w:rsidRDefault="00393104" w:rsidP="00393104">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 Nº 00</w:t>
      </w:r>
      <w:r>
        <w:rPr>
          <w:rFonts w:asciiTheme="majorHAnsi" w:hAnsiTheme="majorHAnsi" w:cs="Arial"/>
          <w:b/>
          <w:bCs/>
          <w:color w:val="FF0000"/>
        </w:rPr>
        <w:t>5</w:t>
      </w:r>
      <w:r w:rsidRPr="006479B0">
        <w:rPr>
          <w:rFonts w:asciiTheme="majorHAnsi" w:hAnsiTheme="majorHAnsi" w:cs="Arial"/>
          <w:b/>
          <w:bCs/>
          <w:color w:val="FF0000"/>
        </w:rPr>
        <w:t>/201</w:t>
      </w:r>
      <w:r>
        <w:rPr>
          <w:rFonts w:asciiTheme="majorHAnsi" w:hAnsiTheme="majorHAnsi" w:cs="Arial"/>
          <w:b/>
          <w:bCs/>
          <w:color w:val="FF0000"/>
        </w:rPr>
        <w:t>8</w:t>
      </w:r>
      <w:r w:rsidRPr="006479B0">
        <w:rPr>
          <w:rFonts w:asciiTheme="majorHAnsi" w:hAnsiTheme="majorHAnsi" w:cs="Arial"/>
          <w:b/>
          <w:bCs/>
          <w:color w:val="FF0000"/>
        </w:rPr>
        <w:t xml:space="preserve"> - PROCESSO ADM. Nº 0</w:t>
      </w:r>
      <w:r>
        <w:rPr>
          <w:rFonts w:asciiTheme="majorHAnsi" w:hAnsiTheme="majorHAnsi" w:cs="Arial"/>
          <w:b/>
          <w:bCs/>
          <w:color w:val="FF0000"/>
        </w:rPr>
        <w:t>27</w:t>
      </w:r>
      <w:r w:rsidRPr="006479B0">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99" w:lineRule="exact"/>
        <w:rPr>
          <w:rFonts w:asciiTheme="majorHAnsi" w:hAnsiTheme="majorHAnsi" w:cs="Arial"/>
        </w:rPr>
      </w:pPr>
    </w:p>
    <w:p w:rsidR="00186C9B" w:rsidRPr="00B655BE" w:rsidRDefault="00186C9B" w:rsidP="00186C9B">
      <w:pPr>
        <w:pStyle w:val="Ttulo1"/>
        <w:rPr>
          <w:rFonts w:asciiTheme="majorHAnsi" w:hAnsiTheme="majorHAnsi" w:cs="Arial"/>
          <w:szCs w:val="24"/>
          <w:u w:val="single"/>
        </w:rPr>
      </w:pPr>
      <w:r w:rsidRPr="00B655BE">
        <w:rPr>
          <w:rFonts w:asciiTheme="majorHAnsi" w:hAnsiTheme="majorHAnsi" w:cs="Arial"/>
          <w:szCs w:val="24"/>
          <w:u w:val="single"/>
        </w:rPr>
        <w:t>ANEXO V - DECLARAÇÃO DA INEXISTÊNCIA DE IMPEDIMENTO LEGAL PARA LICITAR OU CONTRATAR COM A ADMINISTRAÇÃO PÚBLICA</w:t>
      </w: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autoSpaceDE w:val="0"/>
        <w:autoSpaceDN w:val="0"/>
        <w:adjustRightInd w:val="0"/>
        <w:spacing w:line="200" w:lineRule="exact"/>
        <w:rPr>
          <w:rFonts w:asciiTheme="majorHAnsi" w:hAnsiTheme="majorHAnsi" w:cs="Arial"/>
        </w:rPr>
      </w:pPr>
    </w:p>
    <w:p w:rsidR="00186C9B" w:rsidRPr="00B655BE" w:rsidRDefault="00186C9B" w:rsidP="00186C9B">
      <w:pPr>
        <w:widowControl w:val="0"/>
        <w:overflowPunct w:val="0"/>
        <w:autoSpaceDE w:val="0"/>
        <w:autoSpaceDN w:val="0"/>
        <w:adjustRightInd w:val="0"/>
        <w:spacing w:line="348" w:lineRule="auto"/>
        <w:ind w:firstLine="2126"/>
        <w:jc w:val="both"/>
        <w:rPr>
          <w:rFonts w:asciiTheme="majorHAnsi" w:hAnsiTheme="majorHAnsi" w:cs="Arial"/>
        </w:rPr>
      </w:pPr>
      <w:r w:rsidRPr="00B655BE">
        <w:rPr>
          <w:rFonts w:asciiTheme="majorHAnsi" w:hAnsiTheme="majorHAnsi" w:cs="Arial"/>
        </w:rPr>
        <w:t xml:space="preserve">Declaramos a inexistência de impedimento legal desta empresa / autônomo para licitar ou contratar com o Administração Pública ou qualquer de seus entes descentralizados, sobretudo referente ao </w:t>
      </w:r>
      <w:r w:rsidR="00951C4C">
        <w:rPr>
          <w:rFonts w:asciiTheme="majorHAnsi" w:hAnsiTheme="majorHAnsi" w:cs="Arial"/>
          <w:b/>
        </w:rPr>
        <w:t xml:space="preserve">Pregão n.º </w:t>
      </w:r>
      <w:r w:rsidR="004556AF">
        <w:rPr>
          <w:rFonts w:asciiTheme="majorHAnsi" w:hAnsiTheme="majorHAnsi" w:cs="Arial"/>
          <w:b/>
        </w:rPr>
        <w:t>005</w:t>
      </w:r>
      <w:r w:rsidRPr="00B655BE">
        <w:rPr>
          <w:rFonts w:asciiTheme="majorHAnsi" w:hAnsiTheme="majorHAnsi" w:cs="Arial"/>
          <w:b/>
        </w:rPr>
        <w:t>/201</w:t>
      </w:r>
      <w:r w:rsidR="004556AF">
        <w:rPr>
          <w:rFonts w:asciiTheme="majorHAnsi" w:hAnsiTheme="majorHAnsi" w:cs="Arial"/>
          <w:b/>
        </w:rPr>
        <w:t>8</w:t>
      </w:r>
      <w:r w:rsidRPr="00B655BE">
        <w:rPr>
          <w:rFonts w:asciiTheme="majorHAnsi" w:hAnsiTheme="majorHAnsi" w:cs="Arial"/>
        </w:rPr>
        <w:t>, da Prefeitura do Município de CABRALIA PAULISTA /SP.</w:t>
      </w:r>
    </w:p>
    <w:p w:rsidR="00186C9B" w:rsidRPr="00B655BE" w:rsidRDefault="00186C9B" w:rsidP="00186C9B">
      <w:pPr>
        <w:widowControl w:val="0"/>
        <w:autoSpaceDE w:val="0"/>
        <w:autoSpaceDN w:val="0"/>
        <w:adjustRightInd w:val="0"/>
        <w:spacing w:line="352" w:lineRule="exact"/>
        <w:jc w:val="both"/>
        <w:rPr>
          <w:rFonts w:asciiTheme="majorHAnsi" w:hAnsiTheme="majorHAnsi" w:cs="Arial"/>
        </w:rPr>
      </w:pPr>
    </w:p>
    <w:p w:rsidR="00186C9B" w:rsidRPr="00B655BE" w:rsidRDefault="00186C9B" w:rsidP="00186C9B">
      <w:pPr>
        <w:tabs>
          <w:tab w:val="left" w:pos="3400"/>
          <w:tab w:val="left" w:pos="5680"/>
        </w:tabs>
        <w:jc w:val="both"/>
        <w:rPr>
          <w:rFonts w:asciiTheme="majorHAnsi" w:hAnsiTheme="majorHAnsi" w:cs="Arial"/>
        </w:rPr>
      </w:pPr>
      <w:r w:rsidRPr="00B655BE">
        <w:rPr>
          <w:rFonts w:asciiTheme="majorHAnsi" w:hAnsiTheme="majorHAnsi" w:cs="Arial"/>
        </w:rPr>
        <w:t>Declaramos ainda, que caso lhe seja adjudicado o objeto deste certame, segue abaixo a identificação do responsável para a assinatura do contrato.</w:t>
      </w:r>
      <w:r w:rsidRPr="00B655BE">
        <w:rPr>
          <w:rFonts w:asciiTheme="majorHAnsi" w:hAnsiTheme="majorHAnsi" w:cs="Arial"/>
        </w:rPr>
        <w:tab/>
      </w:r>
      <w:r w:rsidRPr="00B655BE">
        <w:rPr>
          <w:rFonts w:asciiTheme="majorHAnsi" w:hAnsiTheme="majorHAnsi" w:cs="Arial"/>
        </w:rPr>
        <w:tab/>
      </w:r>
    </w:p>
    <w:p w:rsidR="00186C9B" w:rsidRPr="00B655BE" w:rsidRDefault="00186C9B" w:rsidP="00186C9B">
      <w:pPr>
        <w:widowControl w:val="0"/>
        <w:autoSpaceDE w:val="0"/>
        <w:autoSpaceDN w:val="0"/>
        <w:adjustRightInd w:val="0"/>
        <w:spacing w:line="200" w:lineRule="exact"/>
        <w:jc w:val="both"/>
        <w:rPr>
          <w:rFonts w:asciiTheme="majorHAnsi" w:hAnsiTheme="majorHAnsi" w:cs="Arial"/>
        </w:rPr>
      </w:pPr>
    </w:p>
    <w:p w:rsidR="00186C9B" w:rsidRPr="00B655BE" w:rsidRDefault="00186C9B" w:rsidP="00186C9B">
      <w:pPr>
        <w:widowControl w:val="0"/>
        <w:autoSpaceDE w:val="0"/>
        <w:autoSpaceDN w:val="0"/>
        <w:adjustRightInd w:val="0"/>
        <w:spacing w:line="253"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NOME: ____________________________________________________________________</w:t>
      </w:r>
    </w:p>
    <w:p w:rsidR="00186C9B" w:rsidRPr="00B655BE" w:rsidRDefault="00186C9B" w:rsidP="00186C9B">
      <w:pPr>
        <w:widowControl w:val="0"/>
        <w:autoSpaceDE w:val="0"/>
        <w:autoSpaceDN w:val="0"/>
        <w:adjustRightInd w:val="0"/>
        <w:spacing w:line="114"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RG: ____________________________ CPF: __________________________________</w:t>
      </w:r>
    </w:p>
    <w:p w:rsidR="00186C9B" w:rsidRPr="00B655BE" w:rsidRDefault="00186C9B" w:rsidP="00186C9B">
      <w:pPr>
        <w:widowControl w:val="0"/>
        <w:autoSpaceDE w:val="0"/>
        <w:autoSpaceDN w:val="0"/>
        <w:adjustRightInd w:val="0"/>
        <w:spacing w:line="112"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NACIONALIDADE: _________________________, ESTADO CIVIL: ________________</w:t>
      </w:r>
    </w:p>
    <w:p w:rsidR="00186C9B" w:rsidRPr="00B655BE" w:rsidRDefault="00186C9B" w:rsidP="00186C9B">
      <w:pPr>
        <w:widowControl w:val="0"/>
        <w:autoSpaceDE w:val="0"/>
        <w:autoSpaceDN w:val="0"/>
        <w:adjustRightInd w:val="0"/>
        <w:spacing w:line="114"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PROFISSÃO: _________________________________</w:t>
      </w:r>
    </w:p>
    <w:p w:rsidR="00186C9B" w:rsidRPr="00B655BE" w:rsidRDefault="00186C9B" w:rsidP="00186C9B">
      <w:pPr>
        <w:widowControl w:val="0"/>
        <w:autoSpaceDE w:val="0"/>
        <w:autoSpaceDN w:val="0"/>
        <w:adjustRightInd w:val="0"/>
        <w:spacing w:line="114"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END. RES. __________________________________________________ Nº ______</w:t>
      </w:r>
    </w:p>
    <w:p w:rsidR="00186C9B" w:rsidRPr="00B655BE" w:rsidRDefault="00186C9B" w:rsidP="00186C9B">
      <w:pPr>
        <w:widowControl w:val="0"/>
        <w:autoSpaceDE w:val="0"/>
        <w:autoSpaceDN w:val="0"/>
        <w:adjustRightInd w:val="0"/>
        <w:spacing w:line="112" w:lineRule="exact"/>
        <w:jc w:val="both"/>
        <w:rPr>
          <w:rFonts w:asciiTheme="majorHAnsi" w:hAnsiTheme="majorHAnsi" w:cs="Arial"/>
        </w:rPr>
      </w:pPr>
    </w:p>
    <w:p w:rsidR="00186C9B" w:rsidRPr="00B655BE" w:rsidRDefault="00186C9B" w:rsidP="00186C9B">
      <w:pPr>
        <w:widowControl w:val="0"/>
        <w:autoSpaceDE w:val="0"/>
        <w:autoSpaceDN w:val="0"/>
        <w:adjustRightInd w:val="0"/>
        <w:jc w:val="both"/>
        <w:rPr>
          <w:rFonts w:asciiTheme="majorHAnsi" w:hAnsiTheme="majorHAnsi" w:cs="Arial"/>
        </w:rPr>
      </w:pPr>
      <w:r w:rsidRPr="00B655BE">
        <w:rPr>
          <w:rFonts w:asciiTheme="majorHAnsi" w:hAnsiTheme="majorHAnsi" w:cs="Arial"/>
        </w:rPr>
        <w:t>CIDADE: _______________________________________ CEP: _____________________</w:t>
      </w:r>
    </w:p>
    <w:p w:rsidR="00186C9B" w:rsidRPr="00B655BE" w:rsidRDefault="00186C9B" w:rsidP="00186C9B">
      <w:pPr>
        <w:widowControl w:val="0"/>
        <w:autoSpaceDE w:val="0"/>
        <w:autoSpaceDN w:val="0"/>
        <w:adjustRightInd w:val="0"/>
        <w:spacing w:line="200" w:lineRule="exact"/>
        <w:jc w:val="both"/>
        <w:rPr>
          <w:rFonts w:asciiTheme="majorHAnsi" w:hAnsiTheme="majorHAnsi" w:cs="Arial"/>
        </w:rPr>
      </w:pPr>
    </w:p>
    <w:p w:rsidR="00186C9B" w:rsidRPr="00B655BE" w:rsidRDefault="00186C9B" w:rsidP="00186C9B">
      <w:pPr>
        <w:widowControl w:val="0"/>
        <w:autoSpaceDE w:val="0"/>
        <w:autoSpaceDN w:val="0"/>
        <w:adjustRightInd w:val="0"/>
        <w:spacing w:line="200" w:lineRule="exact"/>
        <w:jc w:val="both"/>
        <w:rPr>
          <w:rFonts w:asciiTheme="majorHAnsi" w:hAnsiTheme="majorHAnsi" w:cs="Arial"/>
        </w:rPr>
      </w:pPr>
    </w:p>
    <w:p w:rsidR="00186C9B" w:rsidRPr="00B655BE" w:rsidRDefault="00186C9B" w:rsidP="00186C9B">
      <w:pPr>
        <w:widowControl w:val="0"/>
        <w:autoSpaceDE w:val="0"/>
        <w:autoSpaceDN w:val="0"/>
        <w:adjustRightInd w:val="0"/>
        <w:spacing w:line="200" w:lineRule="exact"/>
        <w:jc w:val="both"/>
        <w:rPr>
          <w:rFonts w:asciiTheme="majorHAnsi" w:hAnsiTheme="majorHAnsi" w:cs="Arial"/>
        </w:rPr>
      </w:pPr>
    </w:p>
    <w:p w:rsidR="00186C9B" w:rsidRPr="00B655BE" w:rsidRDefault="00186C9B" w:rsidP="00186C9B">
      <w:pPr>
        <w:widowControl w:val="0"/>
        <w:autoSpaceDE w:val="0"/>
        <w:autoSpaceDN w:val="0"/>
        <w:adjustRightInd w:val="0"/>
        <w:spacing w:line="306" w:lineRule="exact"/>
        <w:jc w:val="both"/>
        <w:rPr>
          <w:rFonts w:asciiTheme="majorHAnsi" w:hAnsiTheme="majorHAnsi" w:cs="Arial"/>
        </w:rPr>
      </w:pPr>
    </w:p>
    <w:p w:rsidR="00186C9B" w:rsidRPr="00B655BE" w:rsidRDefault="00186C9B" w:rsidP="00186C9B">
      <w:pPr>
        <w:widowControl w:val="0"/>
        <w:autoSpaceDE w:val="0"/>
        <w:autoSpaceDN w:val="0"/>
        <w:adjustRightInd w:val="0"/>
        <w:ind w:left="3900"/>
        <w:jc w:val="both"/>
        <w:rPr>
          <w:rFonts w:asciiTheme="majorHAnsi" w:hAnsiTheme="majorHAnsi" w:cs="Arial"/>
        </w:rPr>
      </w:pPr>
      <w:r w:rsidRPr="00B655BE">
        <w:rPr>
          <w:rFonts w:asciiTheme="majorHAnsi" w:hAnsiTheme="majorHAnsi" w:cs="Arial"/>
        </w:rPr>
        <w:t>Local e data.</w:t>
      </w: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334" w:lineRule="exact"/>
        <w:jc w:val="both"/>
        <w:rPr>
          <w:rFonts w:asciiTheme="majorHAnsi" w:hAnsiTheme="majorHAnsi"/>
        </w:rPr>
      </w:pPr>
    </w:p>
    <w:p w:rsidR="00186C9B" w:rsidRPr="00B655BE" w:rsidRDefault="00186C9B" w:rsidP="00186C9B">
      <w:pPr>
        <w:widowControl w:val="0"/>
        <w:overflowPunct w:val="0"/>
        <w:autoSpaceDE w:val="0"/>
        <w:autoSpaceDN w:val="0"/>
        <w:adjustRightInd w:val="0"/>
        <w:jc w:val="right"/>
        <w:rPr>
          <w:rFonts w:asciiTheme="majorHAnsi" w:hAnsiTheme="majorHAnsi"/>
        </w:rPr>
      </w:pPr>
      <w:r w:rsidRPr="00B655BE">
        <w:rPr>
          <w:rFonts w:asciiTheme="majorHAnsi" w:hAnsiTheme="majorHAnsi" w:cs="Courier New"/>
        </w:rPr>
        <w:t>_____________________________________</w:t>
      </w:r>
    </w:p>
    <w:p w:rsidR="00186C9B" w:rsidRPr="00B655BE" w:rsidRDefault="00186C9B" w:rsidP="00186C9B">
      <w:pPr>
        <w:widowControl w:val="0"/>
        <w:overflowPunct w:val="0"/>
        <w:autoSpaceDE w:val="0"/>
        <w:autoSpaceDN w:val="0"/>
        <w:adjustRightInd w:val="0"/>
        <w:spacing w:line="238" w:lineRule="auto"/>
        <w:jc w:val="right"/>
        <w:rPr>
          <w:rFonts w:asciiTheme="majorHAnsi" w:hAnsiTheme="majorHAnsi"/>
        </w:rPr>
      </w:pPr>
      <w:r w:rsidRPr="00B655BE">
        <w:rPr>
          <w:rFonts w:asciiTheme="majorHAnsi" w:hAnsiTheme="majorHAnsi" w:cs="Courier New"/>
        </w:rPr>
        <w:t>Assinatura do representante legal da empresa</w:t>
      </w: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186C9B" w:rsidRPr="00B655BE" w:rsidRDefault="00186C9B" w:rsidP="00186C9B">
      <w:pPr>
        <w:widowControl w:val="0"/>
        <w:autoSpaceDE w:val="0"/>
        <w:autoSpaceDN w:val="0"/>
        <w:adjustRightInd w:val="0"/>
        <w:spacing w:line="200" w:lineRule="exact"/>
        <w:jc w:val="both"/>
        <w:rPr>
          <w:rFonts w:asciiTheme="majorHAnsi" w:hAnsiTheme="majorHAnsi"/>
        </w:rPr>
      </w:pPr>
    </w:p>
    <w:p w:rsidR="00393104" w:rsidRPr="006479B0" w:rsidRDefault="00393104" w:rsidP="00393104">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 Nº 00</w:t>
      </w:r>
      <w:r>
        <w:rPr>
          <w:rFonts w:asciiTheme="majorHAnsi" w:hAnsiTheme="majorHAnsi" w:cs="Arial"/>
          <w:b/>
          <w:bCs/>
          <w:color w:val="FF0000"/>
        </w:rPr>
        <w:t>5</w:t>
      </w:r>
      <w:r w:rsidRPr="006479B0">
        <w:rPr>
          <w:rFonts w:asciiTheme="majorHAnsi" w:hAnsiTheme="majorHAnsi" w:cs="Arial"/>
          <w:b/>
          <w:bCs/>
          <w:color w:val="FF0000"/>
        </w:rPr>
        <w:t>/201</w:t>
      </w:r>
      <w:r>
        <w:rPr>
          <w:rFonts w:asciiTheme="majorHAnsi" w:hAnsiTheme="majorHAnsi" w:cs="Arial"/>
          <w:b/>
          <w:bCs/>
          <w:color w:val="FF0000"/>
        </w:rPr>
        <w:t>8</w:t>
      </w:r>
      <w:r w:rsidRPr="006479B0">
        <w:rPr>
          <w:rFonts w:asciiTheme="majorHAnsi" w:hAnsiTheme="majorHAnsi" w:cs="Arial"/>
          <w:b/>
          <w:bCs/>
          <w:color w:val="FF0000"/>
        </w:rPr>
        <w:t xml:space="preserve"> - PROCESSO ADM. Nº 0</w:t>
      </w:r>
      <w:r>
        <w:rPr>
          <w:rFonts w:asciiTheme="majorHAnsi" w:hAnsiTheme="majorHAnsi" w:cs="Arial"/>
          <w:b/>
          <w:bCs/>
          <w:color w:val="FF0000"/>
        </w:rPr>
        <w:t>27</w:t>
      </w:r>
      <w:r w:rsidRPr="006479B0">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77" w:lineRule="exact"/>
        <w:rPr>
          <w:rFonts w:asciiTheme="majorHAnsi" w:hAnsiTheme="majorHAnsi"/>
        </w:rPr>
      </w:pPr>
    </w:p>
    <w:p w:rsidR="00186C9B" w:rsidRPr="00B655BE" w:rsidRDefault="00186C9B" w:rsidP="00186C9B">
      <w:pPr>
        <w:pStyle w:val="Ttulo1"/>
        <w:rPr>
          <w:rFonts w:asciiTheme="majorHAnsi" w:hAnsiTheme="majorHAnsi"/>
          <w:szCs w:val="24"/>
          <w:u w:val="single"/>
        </w:rPr>
      </w:pPr>
      <w:r w:rsidRPr="00B655BE">
        <w:rPr>
          <w:rFonts w:asciiTheme="majorHAnsi" w:hAnsiTheme="majorHAnsi"/>
          <w:szCs w:val="24"/>
          <w:u w:val="single"/>
        </w:rPr>
        <w:t>ANEXO VI - DECLARAÇÃO DE ENQUADRAMENTO COMO MICROEMPRESA OU EMPRESA DE PEQUENO PORTE</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393" w:lineRule="exact"/>
        <w:rPr>
          <w:rFonts w:asciiTheme="majorHAnsi" w:hAnsiTheme="majorHAnsi"/>
        </w:rPr>
      </w:pPr>
    </w:p>
    <w:p w:rsidR="00186C9B" w:rsidRPr="00B655BE" w:rsidRDefault="00186C9B" w:rsidP="00186C9B">
      <w:pPr>
        <w:widowControl w:val="0"/>
        <w:overflowPunct w:val="0"/>
        <w:autoSpaceDE w:val="0"/>
        <w:autoSpaceDN w:val="0"/>
        <w:adjustRightInd w:val="0"/>
        <w:spacing w:line="360" w:lineRule="auto"/>
        <w:ind w:firstLine="2126"/>
        <w:jc w:val="both"/>
        <w:rPr>
          <w:rFonts w:asciiTheme="majorHAnsi" w:hAnsiTheme="majorHAnsi"/>
        </w:rPr>
      </w:pPr>
      <w:r w:rsidRPr="00B655BE">
        <w:rPr>
          <w:rFonts w:asciiTheme="majorHAnsi" w:hAnsiTheme="majorHAnsi" w:cs="Courier New"/>
        </w:rPr>
        <w:t>(nome da empresa), (qualificação: tipo de sociedade (</w:t>
      </w:r>
      <w:proofErr w:type="spellStart"/>
      <w:r w:rsidRPr="00B655BE">
        <w:rPr>
          <w:rFonts w:asciiTheme="majorHAnsi" w:hAnsiTheme="majorHAnsi" w:cs="Courier New"/>
        </w:rPr>
        <w:t>Ltda</w:t>
      </w:r>
      <w:proofErr w:type="spellEnd"/>
      <w:r w:rsidRPr="00B655BE">
        <w:rPr>
          <w:rFonts w:asciiTheme="majorHAnsi" w:hAnsiTheme="majorHAnsi" w:cs="Courier New"/>
        </w:rPr>
        <w:t>, S/A, etc.), endereço completo, inscrita no CNPJ sob o n.(</w:t>
      </w:r>
      <w:proofErr w:type="spellStart"/>
      <w:r w:rsidRPr="00B655BE">
        <w:rPr>
          <w:rFonts w:asciiTheme="majorHAnsi" w:hAnsiTheme="majorHAnsi" w:cs="Courier New"/>
        </w:rPr>
        <w:t>xxxx</w:t>
      </w:r>
      <w:proofErr w:type="spellEnd"/>
      <w:r w:rsidRPr="00B655BE">
        <w:rPr>
          <w:rFonts w:asciiTheme="majorHAnsi" w:hAnsiTheme="majorHAnsi" w:cs="Courier New"/>
        </w:rPr>
        <w:t>), neste ato representada pelo (cargo) (nome do representante legal), portador da Carteira de Identidade n.(</w:t>
      </w:r>
      <w:proofErr w:type="spellStart"/>
      <w:r w:rsidRPr="00B655BE">
        <w:rPr>
          <w:rFonts w:asciiTheme="majorHAnsi" w:hAnsiTheme="majorHAnsi" w:cs="Courier New"/>
        </w:rPr>
        <w:t>xxxx</w:t>
      </w:r>
      <w:proofErr w:type="spellEnd"/>
      <w:r w:rsidRPr="00B655BE">
        <w:rPr>
          <w:rFonts w:asciiTheme="majorHAnsi" w:hAnsiTheme="majorHAnsi" w:cs="Courier New"/>
        </w:rPr>
        <w:t>), inscrito no CPF sob o n. (</w:t>
      </w:r>
      <w:proofErr w:type="spellStart"/>
      <w:r w:rsidRPr="00B655BE">
        <w:rPr>
          <w:rFonts w:asciiTheme="majorHAnsi" w:hAnsiTheme="majorHAnsi" w:cs="Courier New"/>
        </w:rPr>
        <w:t>xxxx</w:t>
      </w:r>
      <w:proofErr w:type="spellEnd"/>
      <w:r w:rsidRPr="00B655BE">
        <w:rPr>
          <w:rFonts w:asciiTheme="majorHAnsi" w:hAnsiTheme="majorHAnsi" w:cs="Courier New"/>
        </w:rPr>
        <w:t xml:space="preserve">), </w:t>
      </w:r>
      <w:r w:rsidRPr="00B655BE">
        <w:rPr>
          <w:rFonts w:asciiTheme="majorHAnsi" w:hAnsiTheme="majorHAnsi" w:cs="Courier New"/>
          <w:b/>
          <w:bCs/>
        </w:rPr>
        <w:t>DECLARA</w:t>
      </w:r>
      <w:r w:rsidRPr="00B655BE">
        <w:rPr>
          <w:rFonts w:asciiTheme="majorHAnsi" w:hAnsiTheme="majorHAnsi" w:cs="Courier New"/>
        </w:rPr>
        <w:t>, sob as penalidades da lei, que se enquadra como Microempresa ou Empresa de Pequeno Porte nos termos do art. 3º da Lei Complementar n. 123 de 14 de dezembro de 2006, estando apta a fruir os benefícios e vantagens legalmente instituídas</w:t>
      </w:r>
    </w:p>
    <w:p w:rsidR="00186C9B" w:rsidRPr="00B655BE" w:rsidRDefault="00186C9B" w:rsidP="00186C9B">
      <w:pPr>
        <w:widowControl w:val="0"/>
        <w:autoSpaceDE w:val="0"/>
        <w:autoSpaceDN w:val="0"/>
        <w:adjustRightInd w:val="0"/>
        <w:spacing w:line="360" w:lineRule="auto"/>
        <w:rPr>
          <w:rFonts w:asciiTheme="majorHAnsi" w:hAnsiTheme="majorHAnsi"/>
        </w:rPr>
      </w:pPr>
      <w:r w:rsidRPr="00B655BE">
        <w:rPr>
          <w:rFonts w:asciiTheme="majorHAnsi" w:hAnsiTheme="majorHAnsi" w:cs="Courier New"/>
        </w:rPr>
        <w:t>por não se enquadrar em nenhuma das vedações legais impostas pelo §4º do art. 3º da Lei Complementar n.123 de 14 de dezembro de 2006.</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333"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rPr>
        <w:t>Local e data.</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53"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rPr>
        <w:t>________________________________________</w:t>
      </w:r>
    </w:p>
    <w:p w:rsidR="00186C9B" w:rsidRPr="00B655BE" w:rsidRDefault="00186C9B" w:rsidP="00186C9B">
      <w:pPr>
        <w:widowControl w:val="0"/>
        <w:autoSpaceDE w:val="0"/>
        <w:autoSpaceDN w:val="0"/>
        <w:adjustRightInd w:val="0"/>
        <w:spacing w:line="17"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b/>
          <w:bCs/>
        </w:rPr>
        <w:t>Nome e Assinatura do representante legal</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763B2" w:rsidRPr="006479B0" w:rsidRDefault="001763B2" w:rsidP="001763B2">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 Nº 00</w:t>
      </w:r>
      <w:r>
        <w:rPr>
          <w:rFonts w:asciiTheme="majorHAnsi" w:hAnsiTheme="majorHAnsi" w:cs="Arial"/>
          <w:b/>
          <w:bCs/>
          <w:color w:val="FF0000"/>
        </w:rPr>
        <w:t>5</w:t>
      </w:r>
      <w:r w:rsidRPr="006479B0">
        <w:rPr>
          <w:rFonts w:asciiTheme="majorHAnsi" w:hAnsiTheme="majorHAnsi" w:cs="Arial"/>
          <w:b/>
          <w:bCs/>
          <w:color w:val="FF0000"/>
        </w:rPr>
        <w:t>/201</w:t>
      </w:r>
      <w:r>
        <w:rPr>
          <w:rFonts w:asciiTheme="majorHAnsi" w:hAnsiTheme="majorHAnsi" w:cs="Arial"/>
          <w:b/>
          <w:bCs/>
          <w:color w:val="FF0000"/>
        </w:rPr>
        <w:t>8</w:t>
      </w:r>
      <w:r w:rsidRPr="006479B0">
        <w:rPr>
          <w:rFonts w:asciiTheme="majorHAnsi" w:hAnsiTheme="majorHAnsi" w:cs="Arial"/>
          <w:b/>
          <w:bCs/>
          <w:color w:val="FF0000"/>
        </w:rPr>
        <w:t xml:space="preserve"> - PROCESSO ADM. Nº 0</w:t>
      </w:r>
      <w:r>
        <w:rPr>
          <w:rFonts w:asciiTheme="majorHAnsi" w:hAnsiTheme="majorHAnsi" w:cs="Arial"/>
          <w:b/>
          <w:bCs/>
          <w:color w:val="FF0000"/>
        </w:rPr>
        <w:t>27</w:t>
      </w:r>
      <w:r w:rsidRPr="006479B0">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pStyle w:val="Ttulo1"/>
        <w:rPr>
          <w:rFonts w:asciiTheme="majorHAnsi" w:hAnsiTheme="majorHAnsi"/>
          <w:szCs w:val="24"/>
        </w:rPr>
      </w:pPr>
      <w:r w:rsidRPr="00B655BE">
        <w:rPr>
          <w:rFonts w:asciiTheme="majorHAnsi" w:hAnsiTheme="majorHAnsi"/>
          <w:szCs w:val="24"/>
          <w:u w:val="single"/>
        </w:rPr>
        <w:t>ANEXO VII – MODELO DE PROPOSTA DE PREÇO</w:t>
      </w:r>
    </w:p>
    <w:p w:rsidR="00186C9B" w:rsidRPr="00B655BE" w:rsidRDefault="00186C9B" w:rsidP="00186C9B">
      <w:pPr>
        <w:jc w:val="both"/>
        <w:rPr>
          <w:rFonts w:asciiTheme="majorHAnsi" w:hAnsiTheme="majorHAnsi" w:cs="Courier New"/>
          <w:b/>
          <w:bCs/>
        </w:rPr>
      </w:pPr>
    </w:p>
    <w:p w:rsidR="00186C9B" w:rsidRPr="00B655BE" w:rsidRDefault="00186C9B" w:rsidP="00186C9B">
      <w:pPr>
        <w:jc w:val="both"/>
        <w:rPr>
          <w:rFonts w:asciiTheme="majorHAnsi" w:hAnsiTheme="majorHAnsi"/>
        </w:rPr>
      </w:pPr>
      <w:r w:rsidRPr="00B655BE">
        <w:rPr>
          <w:rFonts w:asciiTheme="majorHAnsi" w:hAnsiTheme="majorHAnsi"/>
        </w:rPr>
        <w:t>Razão Social</w:t>
      </w:r>
    </w:p>
    <w:p w:rsidR="00186C9B" w:rsidRPr="00B655BE" w:rsidRDefault="00186C9B" w:rsidP="00186C9B">
      <w:pPr>
        <w:jc w:val="both"/>
        <w:rPr>
          <w:rFonts w:asciiTheme="majorHAnsi" w:hAnsiTheme="majorHAnsi"/>
        </w:rPr>
      </w:pPr>
      <w:r w:rsidRPr="00B655BE">
        <w:rPr>
          <w:rFonts w:asciiTheme="majorHAnsi" w:hAnsiTheme="majorHAnsi"/>
        </w:rPr>
        <w:t>CNPJ</w:t>
      </w:r>
    </w:p>
    <w:p w:rsidR="00186C9B" w:rsidRPr="00B655BE" w:rsidRDefault="00186C9B" w:rsidP="00186C9B">
      <w:pPr>
        <w:jc w:val="both"/>
        <w:rPr>
          <w:rFonts w:asciiTheme="majorHAnsi" w:hAnsiTheme="majorHAnsi"/>
        </w:rPr>
      </w:pPr>
      <w:r w:rsidRPr="00B655BE">
        <w:rPr>
          <w:rFonts w:asciiTheme="majorHAnsi" w:hAnsiTheme="majorHAnsi"/>
        </w:rPr>
        <w:t xml:space="preserve">Inscrição Estadual </w:t>
      </w:r>
    </w:p>
    <w:p w:rsidR="00186C9B" w:rsidRPr="00B655BE" w:rsidRDefault="00186C9B" w:rsidP="00186C9B">
      <w:pPr>
        <w:jc w:val="both"/>
        <w:rPr>
          <w:rFonts w:asciiTheme="majorHAnsi" w:hAnsiTheme="majorHAnsi"/>
        </w:rPr>
      </w:pPr>
      <w:r w:rsidRPr="00B655BE">
        <w:rPr>
          <w:rFonts w:asciiTheme="majorHAnsi" w:hAnsiTheme="majorHAnsi"/>
        </w:rPr>
        <w:t xml:space="preserve">Endereço </w:t>
      </w:r>
    </w:p>
    <w:p w:rsidR="00186C9B" w:rsidRPr="00B655BE" w:rsidRDefault="00186C9B" w:rsidP="00186C9B">
      <w:pPr>
        <w:jc w:val="both"/>
        <w:rPr>
          <w:rFonts w:asciiTheme="majorHAnsi" w:hAnsiTheme="majorHAnsi"/>
        </w:rPr>
      </w:pPr>
      <w:r w:rsidRPr="00B655BE">
        <w:rPr>
          <w:rFonts w:asciiTheme="majorHAnsi" w:hAnsiTheme="majorHAnsi"/>
        </w:rPr>
        <w:t>Telefone e Fax</w:t>
      </w:r>
    </w:p>
    <w:p w:rsidR="00186C9B" w:rsidRPr="00B655BE" w:rsidRDefault="00186C9B" w:rsidP="00186C9B">
      <w:pPr>
        <w:jc w:val="both"/>
        <w:rPr>
          <w:rFonts w:asciiTheme="majorHAnsi" w:hAnsiTheme="majorHAnsi"/>
        </w:rPr>
      </w:pPr>
      <w:r w:rsidRPr="00B655BE">
        <w:rPr>
          <w:rFonts w:asciiTheme="majorHAnsi" w:hAnsiTheme="majorHAnsi"/>
        </w:rPr>
        <w:t xml:space="preserve">e-mail : </w:t>
      </w:r>
    </w:p>
    <w:p w:rsidR="00186C9B" w:rsidRPr="00B655BE" w:rsidRDefault="00186C9B" w:rsidP="00186C9B">
      <w:pPr>
        <w:jc w:val="both"/>
        <w:rPr>
          <w:rFonts w:asciiTheme="majorHAnsi" w:hAnsiTheme="majorHAnsi"/>
        </w:rPr>
      </w:pPr>
      <w:r w:rsidRPr="00B655BE">
        <w:rPr>
          <w:rFonts w:asciiTheme="majorHAnsi" w:hAnsiTheme="majorHAnsi"/>
        </w:rPr>
        <w:t>Representante :</w:t>
      </w:r>
    </w:p>
    <w:p w:rsidR="00186C9B" w:rsidRPr="00B655BE" w:rsidRDefault="00186C9B" w:rsidP="00186C9B">
      <w:pPr>
        <w:jc w:val="both"/>
        <w:rPr>
          <w:rFonts w:asciiTheme="majorHAnsi" w:hAnsiTheme="majorHAnsi"/>
        </w:rPr>
      </w:pPr>
      <w:r w:rsidRPr="00B655BE">
        <w:rPr>
          <w:rFonts w:asciiTheme="majorHAnsi" w:hAnsiTheme="majorHAnsi"/>
        </w:rPr>
        <w:t xml:space="preserve">CPF: </w:t>
      </w:r>
    </w:p>
    <w:p w:rsidR="00186C9B" w:rsidRPr="00B655BE" w:rsidRDefault="00186C9B" w:rsidP="00186C9B">
      <w:pPr>
        <w:jc w:val="both"/>
        <w:rPr>
          <w:rFonts w:asciiTheme="majorHAnsi" w:hAnsiTheme="majorHAnsi"/>
        </w:rPr>
      </w:pPr>
      <w:r w:rsidRPr="00B655BE">
        <w:rPr>
          <w:rFonts w:asciiTheme="majorHAnsi" w:hAnsiTheme="majorHAnsi"/>
        </w:rPr>
        <w:t xml:space="preserve">Preposto/contrato ( nome / </w:t>
      </w:r>
      <w:proofErr w:type="spellStart"/>
      <w:r w:rsidRPr="00B655BE">
        <w:rPr>
          <w:rFonts w:asciiTheme="majorHAnsi" w:hAnsiTheme="majorHAnsi"/>
        </w:rPr>
        <w:t>Tel</w:t>
      </w:r>
      <w:proofErr w:type="spellEnd"/>
      <w:r w:rsidRPr="00B655BE">
        <w:rPr>
          <w:rFonts w:asciiTheme="majorHAnsi" w:hAnsiTheme="majorHAnsi"/>
        </w:rPr>
        <w:t xml:space="preserve">/ </w:t>
      </w:r>
      <w:proofErr w:type="spellStart"/>
      <w:r w:rsidRPr="00B655BE">
        <w:rPr>
          <w:rFonts w:asciiTheme="majorHAnsi" w:hAnsiTheme="majorHAnsi"/>
        </w:rPr>
        <w:t>email</w:t>
      </w:r>
      <w:proofErr w:type="spellEnd"/>
      <w:r w:rsidRPr="00B655BE">
        <w:rPr>
          <w:rFonts w:asciiTheme="majorHAnsi" w:hAnsiTheme="majorHAnsi"/>
        </w:rPr>
        <w:t xml:space="preserve"> /CPF):</w:t>
      </w:r>
    </w:p>
    <w:p w:rsidR="00186C9B" w:rsidRPr="00B655BE" w:rsidRDefault="00186C9B" w:rsidP="00186C9B">
      <w:pPr>
        <w:jc w:val="both"/>
        <w:rPr>
          <w:rFonts w:asciiTheme="majorHAnsi" w:hAnsi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5488"/>
        <w:gridCol w:w="1297"/>
        <w:gridCol w:w="1206"/>
      </w:tblGrid>
      <w:tr w:rsidR="00186C9B" w:rsidRPr="00B655BE" w:rsidTr="00951C4C">
        <w:tc>
          <w:tcPr>
            <w:tcW w:w="687" w:type="dxa"/>
            <w:vAlign w:val="center"/>
          </w:tcPr>
          <w:p w:rsidR="00186C9B" w:rsidRPr="00B655BE" w:rsidRDefault="00186C9B" w:rsidP="00951C4C">
            <w:pPr>
              <w:jc w:val="center"/>
              <w:rPr>
                <w:rFonts w:asciiTheme="majorHAnsi" w:hAnsiTheme="majorHAnsi"/>
                <w:b/>
              </w:rPr>
            </w:pPr>
            <w:r w:rsidRPr="00B655BE">
              <w:rPr>
                <w:rFonts w:asciiTheme="majorHAnsi" w:hAnsiTheme="majorHAnsi"/>
                <w:b/>
              </w:rPr>
              <w:t>Item</w:t>
            </w:r>
          </w:p>
        </w:tc>
        <w:tc>
          <w:tcPr>
            <w:tcW w:w="5525" w:type="dxa"/>
            <w:vAlign w:val="center"/>
          </w:tcPr>
          <w:p w:rsidR="00186C9B" w:rsidRPr="00B655BE" w:rsidRDefault="00186C9B" w:rsidP="00951C4C">
            <w:pPr>
              <w:jc w:val="center"/>
              <w:rPr>
                <w:rFonts w:asciiTheme="majorHAnsi" w:hAnsiTheme="majorHAnsi"/>
                <w:b/>
              </w:rPr>
            </w:pPr>
          </w:p>
        </w:tc>
        <w:tc>
          <w:tcPr>
            <w:tcW w:w="1299" w:type="dxa"/>
            <w:vAlign w:val="center"/>
          </w:tcPr>
          <w:p w:rsidR="00186C9B" w:rsidRPr="00B655BE" w:rsidRDefault="00186C9B" w:rsidP="00951C4C">
            <w:pPr>
              <w:jc w:val="center"/>
              <w:rPr>
                <w:rFonts w:asciiTheme="majorHAnsi" w:hAnsiTheme="majorHAnsi"/>
                <w:b/>
              </w:rPr>
            </w:pPr>
            <w:r w:rsidRPr="00B655BE">
              <w:rPr>
                <w:rFonts w:asciiTheme="majorHAnsi" w:hAnsiTheme="majorHAnsi"/>
                <w:b/>
              </w:rPr>
              <w:t>Valor Unitário</w:t>
            </w:r>
          </w:p>
        </w:tc>
        <w:tc>
          <w:tcPr>
            <w:tcW w:w="1209" w:type="dxa"/>
          </w:tcPr>
          <w:p w:rsidR="00186C9B" w:rsidRPr="00B655BE" w:rsidRDefault="00186C9B" w:rsidP="00951C4C">
            <w:pPr>
              <w:jc w:val="center"/>
              <w:rPr>
                <w:rFonts w:asciiTheme="majorHAnsi" w:hAnsiTheme="majorHAnsi"/>
                <w:b/>
              </w:rPr>
            </w:pPr>
            <w:r w:rsidRPr="00B655BE">
              <w:rPr>
                <w:rFonts w:asciiTheme="majorHAnsi" w:hAnsiTheme="majorHAnsi"/>
                <w:b/>
              </w:rPr>
              <w:t>Valor Global</w:t>
            </w:r>
          </w:p>
        </w:tc>
      </w:tr>
      <w:tr w:rsidR="00186C9B" w:rsidRPr="00B655BE" w:rsidTr="00951C4C">
        <w:tc>
          <w:tcPr>
            <w:tcW w:w="687" w:type="dxa"/>
            <w:vAlign w:val="center"/>
          </w:tcPr>
          <w:p w:rsidR="00186C9B" w:rsidRPr="00B655BE" w:rsidRDefault="00186C9B" w:rsidP="00951C4C">
            <w:pPr>
              <w:jc w:val="center"/>
              <w:rPr>
                <w:rFonts w:asciiTheme="majorHAnsi" w:hAnsiTheme="majorHAnsi"/>
              </w:rPr>
            </w:pPr>
            <w:r w:rsidRPr="00B655BE">
              <w:rPr>
                <w:rFonts w:asciiTheme="majorHAnsi" w:hAnsiTheme="majorHAnsi"/>
              </w:rPr>
              <w:t>01</w:t>
            </w:r>
          </w:p>
          <w:p w:rsidR="00186C9B" w:rsidRPr="00B655BE" w:rsidRDefault="00186C9B" w:rsidP="00951C4C">
            <w:pPr>
              <w:jc w:val="center"/>
              <w:rPr>
                <w:rFonts w:asciiTheme="majorHAnsi" w:hAnsiTheme="majorHAnsi"/>
              </w:rPr>
            </w:pPr>
          </w:p>
        </w:tc>
        <w:tc>
          <w:tcPr>
            <w:tcW w:w="5525" w:type="dxa"/>
          </w:tcPr>
          <w:p w:rsidR="00186C9B" w:rsidRPr="00B655BE" w:rsidRDefault="005E77BC" w:rsidP="00D55931">
            <w:pPr>
              <w:jc w:val="both"/>
              <w:rPr>
                <w:rFonts w:asciiTheme="majorHAnsi" w:hAnsiTheme="majorHAnsi"/>
                <w:sz w:val="20"/>
                <w:szCs w:val="20"/>
              </w:rPr>
            </w:pPr>
            <w:r w:rsidRPr="00B655BE">
              <w:rPr>
                <w:rFonts w:asciiTheme="majorHAnsi" w:hAnsiTheme="majorHAnsi" w:cs="Arial"/>
                <w:color w:val="000000"/>
                <w:sz w:val="20"/>
                <w:szCs w:val="20"/>
              </w:rPr>
              <w:t>TRATOR AGRICOLA COM NO MINIMO 1</w:t>
            </w:r>
            <w:r>
              <w:rPr>
                <w:rFonts w:asciiTheme="majorHAnsi" w:hAnsiTheme="majorHAnsi" w:cs="Arial"/>
                <w:color w:val="000000"/>
                <w:sz w:val="20"/>
                <w:szCs w:val="20"/>
              </w:rPr>
              <w:t>4</w:t>
            </w:r>
            <w:r w:rsidRPr="00B655BE">
              <w:rPr>
                <w:rFonts w:asciiTheme="majorHAnsi" w:hAnsiTheme="majorHAnsi" w:cs="Arial"/>
                <w:color w:val="000000"/>
                <w:sz w:val="20"/>
                <w:szCs w:val="20"/>
              </w:rPr>
              <w:t>0 CV, TRAÇÃO 4X4, MOTOR DIESEL, 4 CILINDROS TURBO, CABINE COM AR CONDICIONADO ORIGINAL DE FABRICA, CAMBIO/TRANSMISSÃO SINCRONIZADO NO MINIMO 12 VELOCIDADES A FRENTE E 4  VELOCIDADES A RÉ</w:t>
            </w:r>
            <w:r>
              <w:rPr>
                <w:rFonts w:asciiTheme="majorHAnsi" w:hAnsiTheme="majorHAnsi" w:cs="Arial"/>
                <w:color w:val="000000"/>
                <w:sz w:val="20"/>
                <w:szCs w:val="20"/>
              </w:rPr>
              <w:t xml:space="preserve"> SINCRONIZADO</w:t>
            </w:r>
            <w:r w:rsidRPr="00B655BE">
              <w:rPr>
                <w:rFonts w:asciiTheme="majorHAnsi" w:hAnsiTheme="majorHAnsi" w:cs="Arial"/>
                <w:color w:val="000000"/>
                <w:sz w:val="20"/>
                <w:szCs w:val="20"/>
              </w:rPr>
              <w:t>. TOMADA DE FORÇA INDEPENDENTE COM 54</w:t>
            </w:r>
            <w:r>
              <w:rPr>
                <w:rFonts w:asciiTheme="majorHAnsi" w:hAnsiTheme="majorHAnsi" w:cs="Arial"/>
                <w:color w:val="000000"/>
                <w:sz w:val="20"/>
                <w:szCs w:val="20"/>
              </w:rPr>
              <w:t>0/1000 rpm, DIREÇÃO TIPO HIDRO</w:t>
            </w:r>
            <w:r w:rsidRPr="00B655BE">
              <w:rPr>
                <w:rFonts w:asciiTheme="majorHAnsi" w:hAnsiTheme="majorHAnsi" w:cs="Arial"/>
                <w:color w:val="000000"/>
                <w:sz w:val="20"/>
                <w:szCs w:val="20"/>
              </w:rPr>
              <w:t>STATICA, PNEUS DIANTEIROS 14,9 X 24'', PNEUS TRASEIROS 18.4 X 34" , COM REGULAGEM  MULTIPLA DE BITOLA, TANQUE DE COMBUSTIVEL NO MINIMO COM 180 LTS, BARRA DE TRAÇÃO CO</w:t>
            </w:r>
            <w:r>
              <w:rPr>
                <w:rFonts w:asciiTheme="majorHAnsi" w:hAnsiTheme="majorHAnsi" w:cs="Arial"/>
                <w:color w:val="000000"/>
                <w:sz w:val="20"/>
                <w:szCs w:val="20"/>
              </w:rPr>
              <w:t>M</w:t>
            </w:r>
            <w:r w:rsidRPr="00B655BE">
              <w:rPr>
                <w:rFonts w:asciiTheme="majorHAnsi" w:hAnsiTheme="majorHAnsi" w:cs="Arial"/>
                <w:color w:val="000000"/>
                <w:sz w:val="20"/>
                <w:szCs w:val="20"/>
              </w:rPr>
              <w:t xml:space="preserve"> PESOS DIANTEIRO E TRASEIRO, FAROIS, LUZ DE FREIO E DEMAIS ITENS DE SEGURANÇA.</w:t>
            </w:r>
          </w:p>
        </w:tc>
        <w:tc>
          <w:tcPr>
            <w:tcW w:w="1299" w:type="dxa"/>
            <w:vAlign w:val="center"/>
          </w:tcPr>
          <w:p w:rsidR="00186C9B" w:rsidRPr="00B655BE" w:rsidRDefault="00186C9B" w:rsidP="00951C4C">
            <w:pPr>
              <w:jc w:val="center"/>
              <w:rPr>
                <w:rFonts w:asciiTheme="majorHAnsi" w:hAnsiTheme="majorHAnsi"/>
              </w:rPr>
            </w:pPr>
          </w:p>
        </w:tc>
        <w:tc>
          <w:tcPr>
            <w:tcW w:w="1209" w:type="dxa"/>
          </w:tcPr>
          <w:p w:rsidR="00186C9B" w:rsidRPr="00B655BE" w:rsidRDefault="00186C9B" w:rsidP="00951C4C">
            <w:pPr>
              <w:jc w:val="both"/>
              <w:rPr>
                <w:rFonts w:asciiTheme="majorHAnsi" w:hAnsiTheme="majorHAnsi"/>
              </w:rPr>
            </w:pPr>
          </w:p>
        </w:tc>
      </w:tr>
    </w:tbl>
    <w:p w:rsidR="00186C9B" w:rsidRPr="00B655BE" w:rsidRDefault="00186C9B" w:rsidP="00186C9B">
      <w:pPr>
        <w:jc w:val="both"/>
        <w:rPr>
          <w:rFonts w:asciiTheme="majorHAnsi" w:hAnsiTheme="majorHAnsi"/>
          <w:b/>
          <w:u w:val="single"/>
        </w:rPr>
      </w:pPr>
    </w:p>
    <w:p w:rsidR="00186C9B" w:rsidRPr="00B655BE" w:rsidRDefault="00186C9B" w:rsidP="00186C9B">
      <w:pPr>
        <w:jc w:val="both"/>
        <w:rPr>
          <w:rFonts w:asciiTheme="majorHAnsi" w:hAnsiTheme="majorHAnsi"/>
          <w:b/>
          <w:u w:val="single"/>
        </w:rPr>
      </w:pPr>
      <w:r w:rsidRPr="00B655BE">
        <w:rPr>
          <w:rFonts w:asciiTheme="majorHAnsi" w:hAnsiTheme="majorHAnsi"/>
          <w:b/>
          <w:u w:val="single"/>
        </w:rPr>
        <w:t>Validade da Proposta: 60 (sessenta) dias</w:t>
      </w:r>
    </w:p>
    <w:p w:rsidR="00186C9B" w:rsidRPr="00B655BE" w:rsidRDefault="00186C9B" w:rsidP="00186C9B">
      <w:pPr>
        <w:jc w:val="both"/>
        <w:rPr>
          <w:rFonts w:asciiTheme="majorHAnsi" w:hAnsiTheme="majorHAnsi"/>
          <w:b/>
          <w:u w:val="single"/>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333"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rPr>
        <w:t>Local e data.</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53"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rPr>
        <w:t>________________________________________</w:t>
      </w:r>
    </w:p>
    <w:p w:rsidR="00186C9B" w:rsidRPr="00B655BE" w:rsidRDefault="00186C9B" w:rsidP="00186C9B">
      <w:pPr>
        <w:widowControl w:val="0"/>
        <w:autoSpaceDE w:val="0"/>
        <w:autoSpaceDN w:val="0"/>
        <w:adjustRightInd w:val="0"/>
        <w:spacing w:line="17" w:lineRule="exact"/>
        <w:rPr>
          <w:rFonts w:asciiTheme="majorHAnsi" w:hAnsiTheme="majorHAnsi"/>
        </w:rPr>
      </w:pPr>
    </w:p>
    <w:p w:rsidR="00186C9B" w:rsidRPr="00B655BE" w:rsidRDefault="00186C9B" w:rsidP="00186C9B">
      <w:pPr>
        <w:widowControl w:val="0"/>
        <w:autoSpaceDE w:val="0"/>
        <w:autoSpaceDN w:val="0"/>
        <w:adjustRightInd w:val="0"/>
        <w:ind w:left="2120"/>
        <w:rPr>
          <w:rFonts w:asciiTheme="majorHAnsi" w:hAnsiTheme="majorHAnsi"/>
        </w:rPr>
      </w:pPr>
      <w:r w:rsidRPr="00B655BE">
        <w:rPr>
          <w:rFonts w:asciiTheme="majorHAnsi" w:hAnsiTheme="majorHAnsi" w:cs="Courier New"/>
          <w:b/>
          <w:bCs/>
        </w:rPr>
        <w:t>Nome e Assinatura do representante legal</w:t>
      </w:r>
    </w:p>
    <w:p w:rsidR="000365BC" w:rsidRPr="006479B0" w:rsidRDefault="000365BC" w:rsidP="000365BC">
      <w:pPr>
        <w:pageBreakBefore/>
        <w:widowControl w:val="0"/>
        <w:tabs>
          <w:tab w:val="left" w:pos="6000"/>
        </w:tabs>
        <w:autoSpaceDE w:val="0"/>
        <w:autoSpaceDN w:val="0"/>
        <w:adjustRightInd w:val="0"/>
        <w:ind w:left="340"/>
        <w:jc w:val="center"/>
        <w:rPr>
          <w:rFonts w:asciiTheme="majorHAnsi" w:hAnsiTheme="majorHAnsi" w:cs="Arial"/>
          <w:color w:val="FF0000"/>
        </w:rPr>
      </w:pPr>
      <w:r w:rsidRPr="006479B0">
        <w:rPr>
          <w:rFonts w:asciiTheme="majorHAnsi" w:hAnsiTheme="majorHAnsi" w:cs="Arial"/>
          <w:b/>
          <w:bCs/>
          <w:color w:val="FF0000"/>
        </w:rPr>
        <w:lastRenderedPageBreak/>
        <w:t>EDITAL DE PREGÃO Nº 00</w:t>
      </w:r>
      <w:r>
        <w:rPr>
          <w:rFonts w:asciiTheme="majorHAnsi" w:hAnsiTheme="majorHAnsi" w:cs="Arial"/>
          <w:b/>
          <w:bCs/>
          <w:color w:val="FF0000"/>
        </w:rPr>
        <w:t>5</w:t>
      </w:r>
      <w:r w:rsidRPr="006479B0">
        <w:rPr>
          <w:rFonts w:asciiTheme="majorHAnsi" w:hAnsiTheme="majorHAnsi" w:cs="Arial"/>
          <w:b/>
          <w:bCs/>
          <w:color w:val="FF0000"/>
        </w:rPr>
        <w:t>/201</w:t>
      </w:r>
      <w:r>
        <w:rPr>
          <w:rFonts w:asciiTheme="majorHAnsi" w:hAnsiTheme="majorHAnsi" w:cs="Arial"/>
          <w:b/>
          <w:bCs/>
          <w:color w:val="FF0000"/>
        </w:rPr>
        <w:t>8</w:t>
      </w:r>
      <w:r w:rsidRPr="006479B0">
        <w:rPr>
          <w:rFonts w:asciiTheme="majorHAnsi" w:hAnsiTheme="majorHAnsi" w:cs="Arial"/>
          <w:b/>
          <w:bCs/>
          <w:color w:val="FF0000"/>
        </w:rPr>
        <w:t xml:space="preserve"> - PROCESSO ADM. Nº 0</w:t>
      </w:r>
      <w:r>
        <w:rPr>
          <w:rFonts w:asciiTheme="majorHAnsi" w:hAnsiTheme="majorHAnsi" w:cs="Arial"/>
          <w:b/>
          <w:bCs/>
          <w:color w:val="FF0000"/>
        </w:rPr>
        <w:t>27</w:t>
      </w:r>
      <w:r w:rsidRPr="006479B0">
        <w:rPr>
          <w:rFonts w:asciiTheme="majorHAnsi" w:hAnsiTheme="majorHAnsi" w:cs="Arial"/>
          <w:b/>
          <w:bCs/>
          <w:color w:val="FF0000"/>
        </w:rPr>
        <w:t>/201</w:t>
      </w:r>
      <w:r>
        <w:rPr>
          <w:rFonts w:asciiTheme="majorHAnsi" w:hAnsiTheme="majorHAnsi" w:cs="Arial"/>
          <w:b/>
          <w:bCs/>
          <w:color w:val="FF0000"/>
        </w:rPr>
        <w:t>8</w:t>
      </w:r>
    </w:p>
    <w:p w:rsidR="00186C9B" w:rsidRPr="00B655BE" w:rsidRDefault="00186C9B" w:rsidP="00186C9B">
      <w:pPr>
        <w:widowControl w:val="0"/>
        <w:autoSpaceDE w:val="0"/>
        <w:autoSpaceDN w:val="0"/>
        <w:adjustRightInd w:val="0"/>
        <w:spacing w:line="200" w:lineRule="exact"/>
        <w:rPr>
          <w:rFonts w:asciiTheme="majorHAnsi" w:hAnsiTheme="majorHAnsi"/>
        </w:rPr>
      </w:pPr>
    </w:p>
    <w:p w:rsidR="00186C9B" w:rsidRPr="00B655BE" w:rsidRDefault="00186C9B" w:rsidP="00186C9B">
      <w:pPr>
        <w:widowControl w:val="0"/>
        <w:autoSpaceDE w:val="0"/>
        <w:autoSpaceDN w:val="0"/>
        <w:adjustRightInd w:val="0"/>
        <w:spacing w:line="239" w:lineRule="auto"/>
        <w:ind w:left="4120"/>
        <w:rPr>
          <w:rFonts w:asciiTheme="majorHAnsi" w:hAnsiTheme="majorHAnsi" w:cs="Courier New"/>
          <w:b/>
          <w:bCs/>
        </w:rPr>
      </w:pPr>
    </w:p>
    <w:p w:rsidR="00186C9B" w:rsidRPr="00B655BE" w:rsidRDefault="00186C9B" w:rsidP="00186C9B">
      <w:pPr>
        <w:pStyle w:val="Ttulo1"/>
        <w:rPr>
          <w:rFonts w:asciiTheme="majorHAnsi" w:hAnsiTheme="majorHAnsi"/>
          <w:szCs w:val="24"/>
          <w:u w:val="single"/>
        </w:rPr>
      </w:pPr>
      <w:r w:rsidRPr="00B655BE">
        <w:rPr>
          <w:rFonts w:asciiTheme="majorHAnsi" w:hAnsiTheme="majorHAnsi"/>
          <w:szCs w:val="24"/>
          <w:u w:val="single"/>
        </w:rPr>
        <w:t>ANEXO VIII- MINUTA DE CONTRATO</w:t>
      </w:r>
    </w:p>
    <w:p w:rsidR="00186C9B" w:rsidRPr="00B655BE" w:rsidRDefault="00186C9B" w:rsidP="00186C9B">
      <w:pPr>
        <w:jc w:val="both"/>
        <w:rPr>
          <w:rFonts w:asciiTheme="majorHAnsi" w:hAnsiTheme="majorHAnsi"/>
          <w:b/>
        </w:rPr>
      </w:pPr>
    </w:p>
    <w:p w:rsidR="00186C9B" w:rsidRPr="00B655BE" w:rsidRDefault="00186C9B" w:rsidP="00186C9B">
      <w:pPr>
        <w:jc w:val="both"/>
        <w:rPr>
          <w:rFonts w:asciiTheme="majorHAnsi" w:hAnsiTheme="majorHAnsi"/>
          <w:b/>
        </w:rPr>
      </w:pP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A Prefeitura Municipal de Cabrália Paulista, com sede a rua Joaquim dos Santos Camponês, 66, nesta cidade de Cabrália Paulista, SP, detentora do C.N.P.J. Nº. 46137469/0001-78, neste ato representada por seu Prefeito Municipal, </w:t>
      </w:r>
      <w:proofErr w:type="spellStart"/>
      <w:r w:rsidRPr="00B655BE">
        <w:rPr>
          <w:rFonts w:asciiTheme="majorHAnsi" w:hAnsiTheme="majorHAnsi" w:cstheme="minorHAnsi"/>
          <w:color w:val="000000"/>
        </w:rPr>
        <w:t>Sr.JOSÉ</w:t>
      </w:r>
      <w:proofErr w:type="spellEnd"/>
      <w:r w:rsidRPr="00B655BE">
        <w:rPr>
          <w:rFonts w:asciiTheme="majorHAnsi" w:hAnsiTheme="majorHAnsi" w:cstheme="minorHAnsi"/>
          <w:color w:val="000000"/>
        </w:rPr>
        <w:t xml:space="preserve"> MADRIGAL RUDA FILHO, portador da Carteira de Identidade nº.  e CPF nº., e de outro lado a firma ............................................................................................... com sede nesta capital à ............................................................................................... inscrita no CNPJ sob o nº. ......., doravante denominada CONTRATADA, neste ato representada por ....................................................................................., resolvem firmar o presente contrato mediante as cláusulas e condições a seguir: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800000"/>
        </w:rPr>
      </w:pPr>
      <w:r w:rsidRPr="00B655BE">
        <w:rPr>
          <w:rFonts w:asciiTheme="majorHAnsi" w:hAnsiTheme="majorHAnsi" w:cstheme="minorHAnsi"/>
          <w:color w:val="000000"/>
        </w:rPr>
        <w:t xml:space="preserve">CLÁUSULA PRIMEIRA - O presente contrato é regido pela Lei 8.666/93, e nas disposições do Edital do Pregão Presencial No. </w:t>
      </w:r>
      <w:r w:rsidRPr="00B655BE">
        <w:rPr>
          <w:rFonts w:asciiTheme="majorHAnsi" w:hAnsiTheme="majorHAnsi" w:cstheme="minorHAnsi"/>
          <w:color w:val="800000"/>
        </w:rPr>
        <w:t>00</w:t>
      </w:r>
      <w:r w:rsidR="00E20122">
        <w:rPr>
          <w:rFonts w:asciiTheme="majorHAnsi" w:hAnsiTheme="majorHAnsi" w:cstheme="minorHAnsi"/>
          <w:color w:val="800000"/>
        </w:rPr>
        <w:t>5</w:t>
      </w:r>
      <w:r w:rsidRPr="00B655BE">
        <w:rPr>
          <w:rFonts w:asciiTheme="majorHAnsi" w:hAnsiTheme="majorHAnsi" w:cstheme="minorHAnsi"/>
          <w:color w:val="800000"/>
        </w:rPr>
        <w:t>/201</w:t>
      </w:r>
      <w:r w:rsidR="00E20122">
        <w:rPr>
          <w:rFonts w:asciiTheme="majorHAnsi" w:hAnsiTheme="majorHAnsi" w:cstheme="minorHAnsi"/>
          <w:color w:val="800000"/>
        </w:rPr>
        <w:t>8</w:t>
      </w:r>
      <w:r w:rsidRPr="00B655BE">
        <w:rPr>
          <w:rFonts w:asciiTheme="majorHAnsi" w:hAnsiTheme="majorHAnsi" w:cstheme="minorHAnsi"/>
          <w:color w:val="800000"/>
        </w:rPr>
        <w:t>.</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p>
    <w:p w:rsidR="00186C9B" w:rsidRPr="00B655BE" w:rsidRDefault="00186C9B" w:rsidP="00186C9B">
      <w:pPr>
        <w:pStyle w:val="Recuodecorpodetexto"/>
        <w:autoSpaceDE w:val="0"/>
        <w:autoSpaceDN w:val="0"/>
        <w:adjustRightInd w:val="0"/>
        <w:spacing w:before="120" w:line="360" w:lineRule="auto"/>
        <w:ind w:left="0"/>
        <w:jc w:val="both"/>
        <w:rPr>
          <w:rFonts w:asciiTheme="majorHAnsi" w:hAnsiTheme="majorHAnsi" w:cstheme="minorHAnsi"/>
        </w:rPr>
      </w:pPr>
      <w:r w:rsidRPr="00B655BE">
        <w:rPr>
          <w:rFonts w:asciiTheme="majorHAnsi" w:hAnsiTheme="majorHAnsi" w:cstheme="minorHAnsi"/>
          <w:color w:val="000000"/>
        </w:rPr>
        <w:t>CLÁUSULA SEGUNDA – OBJETO:</w:t>
      </w:r>
      <w:r w:rsidRPr="00B655BE">
        <w:rPr>
          <w:rFonts w:asciiTheme="majorHAnsi" w:hAnsiTheme="majorHAnsi"/>
        </w:rPr>
        <w:t>ADQUIRIR TRATOR AGRÍCOLA, PARA O MUNICÍPIO DE CCABRÁLIA PAULISTA - SP</w:t>
      </w:r>
      <w:r w:rsidRPr="00B655BE">
        <w:rPr>
          <w:rFonts w:asciiTheme="majorHAnsi" w:hAnsiTheme="majorHAnsi" w:cstheme="minorHAnsi"/>
        </w:rPr>
        <w:t>, conforme especificações do Anexo I.</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CLÁUSULA TERCEIRA - O valor global do presente contrato é .................................................................................................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b/>
          <w:bCs/>
          <w:color w:val="000000"/>
        </w:rPr>
      </w:pPr>
      <w:r w:rsidRPr="00B655BE">
        <w:rPr>
          <w:rFonts w:asciiTheme="majorHAnsi" w:hAnsiTheme="majorHAnsi" w:cstheme="minorHAnsi"/>
          <w:color w:val="000000"/>
        </w:rPr>
        <w:t xml:space="preserve">CLÁUSULA QUARTA - O pagamento será efetuado em </w:t>
      </w:r>
      <w:proofErr w:type="spellStart"/>
      <w:r w:rsidRPr="00B655BE">
        <w:rPr>
          <w:rFonts w:asciiTheme="majorHAnsi" w:hAnsiTheme="majorHAnsi" w:cstheme="minorHAnsi"/>
          <w:color w:val="000000"/>
        </w:rPr>
        <w:t>conformidadecom</w:t>
      </w:r>
      <w:proofErr w:type="spellEnd"/>
      <w:r w:rsidRPr="00B655BE">
        <w:rPr>
          <w:rFonts w:asciiTheme="majorHAnsi" w:hAnsiTheme="majorHAnsi" w:cstheme="minorHAnsi"/>
          <w:color w:val="000000"/>
        </w:rPr>
        <w:t xml:space="preserve">  nota fiscal/fatura apresentada e liberação do recurso pelo órgão competente.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CLÁUSULA QUINTA – O objeto desta licitação deverá ser entregue de acordo com o previsto neste Edital, na proposta da contratada e no Termo de Referência, documento anexo ao presente contrato.</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CLÁUSULA SEXTA - Os preços contratados não poderão ser reajustados.</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CLÁUSULA SÉTIMA - Os recursos financeiros serão oriundos da dotação orçamentária :</w:t>
      </w:r>
    </w:p>
    <w:p w:rsidR="00583E20" w:rsidRPr="00EB42F8" w:rsidRDefault="00583E20" w:rsidP="00583E20">
      <w:pPr>
        <w:autoSpaceDE w:val="0"/>
        <w:autoSpaceDN w:val="0"/>
        <w:adjustRightInd w:val="0"/>
        <w:spacing w:before="120" w:after="120" w:line="360" w:lineRule="auto"/>
        <w:jc w:val="both"/>
        <w:rPr>
          <w:rFonts w:asciiTheme="majorHAnsi" w:hAnsiTheme="majorHAnsi" w:cstheme="minorHAnsi"/>
          <w:color w:val="FF0000"/>
        </w:rPr>
      </w:pPr>
      <w:r w:rsidRPr="00EB42F8">
        <w:rPr>
          <w:rFonts w:asciiTheme="majorHAnsi" w:hAnsiTheme="majorHAnsi" w:cstheme="minorHAnsi"/>
          <w:b/>
          <w:bCs/>
          <w:color w:val="FF0000"/>
        </w:rPr>
        <w:lastRenderedPageBreak/>
        <w:t xml:space="preserve">FONTE DE RECURSOS. </w:t>
      </w:r>
      <w:r w:rsidRPr="00E008AD">
        <w:rPr>
          <w:rFonts w:asciiTheme="majorHAnsi" w:hAnsiTheme="majorHAnsi" w:cstheme="minorHAnsi"/>
          <w:b/>
          <w:bCs/>
          <w:color w:val="FF0000"/>
        </w:rPr>
        <w:t>D</w:t>
      </w:r>
      <w:r w:rsidRPr="00E008AD">
        <w:rPr>
          <w:rFonts w:asciiTheme="majorHAnsi" w:hAnsiTheme="majorHAnsi" w:cstheme="minorHAnsi"/>
          <w:b/>
          <w:color w:val="FF0000"/>
        </w:rPr>
        <w:t>otação orçamentária :</w:t>
      </w:r>
    </w:p>
    <w:p w:rsidR="00583E20" w:rsidRPr="00EB42F8" w:rsidRDefault="00583E20" w:rsidP="00583E20">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 xml:space="preserve">Ficha 408 - </w:t>
      </w:r>
      <w:r w:rsidRPr="00EB42F8">
        <w:rPr>
          <w:rFonts w:asciiTheme="majorHAnsi" w:hAnsiTheme="majorHAnsi" w:cstheme="minorHAnsi"/>
          <w:b/>
          <w:bCs/>
          <w:color w:val="FF0000"/>
        </w:rPr>
        <w:t>20606</w:t>
      </w:r>
      <w:r>
        <w:rPr>
          <w:rFonts w:asciiTheme="majorHAnsi" w:hAnsiTheme="majorHAnsi" w:cstheme="minorHAnsi"/>
          <w:b/>
          <w:bCs/>
          <w:color w:val="FF0000"/>
        </w:rPr>
        <w:t>.</w:t>
      </w:r>
      <w:r w:rsidRPr="00EB42F8">
        <w:rPr>
          <w:rFonts w:asciiTheme="majorHAnsi" w:hAnsiTheme="majorHAnsi" w:cstheme="minorHAnsi"/>
          <w:b/>
          <w:bCs/>
          <w:color w:val="FF0000"/>
        </w:rPr>
        <w:t>0008</w:t>
      </w:r>
      <w:r>
        <w:rPr>
          <w:rFonts w:asciiTheme="majorHAnsi" w:hAnsiTheme="majorHAnsi" w:cstheme="minorHAnsi"/>
          <w:b/>
          <w:bCs/>
          <w:color w:val="FF0000"/>
        </w:rPr>
        <w:t>.</w:t>
      </w:r>
      <w:r w:rsidRPr="00EB42F8">
        <w:rPr>
          <w:rFonts w:asciiTheme="majorHAnsi" w:hAnsiTheme="majorHAnsi" w:cstheme="minorHAnsi"/>
          <w:b/>
          <w:bCs/>
          <w:color w:val="FF0000"/>
        </w:rPr>
        <w:t>2027</w:t>
      </w:r>
      <w:r>
        <w:rPr>
          <w:rFonts w:asciiTheme="majorHAnsi" w:hAnsiTheme="majorHAnsi" w:cstheme="minorHAnsi"/>
          <w:b/>
          <w:bCs/>
          <w:color w:val="FF0000"/>
        </w:rPr>
        <w:t>.</w:t>
      </w:r>
      <w:r w:rsidRPr="00EB42F8">
        <w:rPr>
          <w:rFonts w:asciiTheme="majorHAnsi" w:hAnsiTheme="majorHAnsi" w:cstheme="minorHAnsi"/>
          <w:b/>
          <w:bCs/>
          <w:color w:val="FF0000"/>
        </w:rPr>
        <w:t xml:space="preserve">0000 – Programa de incentivo a agricultura </w:t>
      </w:r>
    </w:p>
    <w:p w:rsidR="00583E20" w:rsidRDefault="00583E20" w:rsidP="00583E20">
      <w:pPr>
        <w:autoSpaceDE w:val="0"/>
        <w:autoSpaceDN w:val="0"/>
        <w:adjustRightInd w:val="0"/>
        <w:spacing w:before="120" w:after="120" w:line="360" w:lineRule="auto"/>
        <w:jc w:val="both"/>
        <w:rPr>
          <w:rFonts w:asciiTheme="majorHAnsi" w:hAnsiTheme="majorHAnsi" w:cstheme="minorHAnsi"/>
          <w:b/>
          <w:bCs/>
          <w:color w:val="FF0000"/>
        </w:rPr>
      </w:pPr>
      <w:r w:rsidRPr="00EB42F8">
        <w:rPr>
          <w:rFonts w:asciiTheme="majorHAnsi" w:hAnsiTheme="majorHAnsi" w:cstheme="minorHAnsi"/>
          <w:b/>
          <w:bCs/>
          <w:color w:val="FF0000"/>
        </w:rPr>
        <w:t xml:space="preserve">4.4.90.52.48 – VEÍCULOS DIVERSOS </w:t>
      </w:r>
    </w:p>
    <w:p w:rsidR="00583E20" w:rsidRPr="00EB42F8" w:rsidRDefault="00583E20" w:rsidP="00583E20">
      <w:pPr>
        <w:autoSpaceDE w:val="0"/>
        <w:autoSpaceDN w:val="0"/>
        <w:adjustRightInd w:val="0"/>
        <w:spacing w:before="120" w:after="120" w:line="360" w:lineRule="auto"/>
        <w:jc w:val="both"/>
        <w:rPr>
          <w:rFonts w:asciiTheme="majorHAnsi" w:hAnsiTheme="majorHAnsi" w:cstheme="minorHAnsi"/>
          <w:b/>
          <w:bCs/>
          <w:color w:val="FF0000"/>
        </w:rPr>
      </w:pPr>
      <w:r>
        <w:rPr>
          <w:rFonts w:asciiTheme="majorHAnsi" w:hAnsiTheme="majorHAnsi" w:cstheme="minorHAnsi"/>
          <w:b/>
          <w:bCs/>
          <w:color w:val="FF0000"/>
        </w:rPr>
        <w:t>Ficha 295 – 4.4.90.52.00 – Equipamento e Material Permanente</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800000"/>
        </w:rPr>
      </w:pPr>
      <w:r w:rsidRPr="00B655BE">
        <w:rPr>
          <w:rFonts w:asciiTheme="majorHAnsi" w:hAnsiTheme="majorHAnsi" w:cstheme="minorHAnsi"/>
          <w:color w:val="000000"/>
        </w:rPr>
        <w:t xml:space="preserve">CLÁUSULA OITAVA – </w:t>
      </w:r>
      <w:r w:rsidRPr="00B655BE">
        <w:rPr>
          <w:rFonts w:asciiTheme="majorHAnsi" w:hAnsiTheme="majorHAnsi" w:cstheme="minorHAnsi"/>
          <w:color w:val="800000"/>
        </w:rPr>
        <w:t xml:space="preserve">A entrega do objeto desta licitação deverá ser feita no Município, conforme a solicitação da CONTRATANTE, ficando a cargo da CONTRATADA todos os impostos, taxas, tarifas e obrigações tributárias ou trabalhistas incidentes.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CLÁUSULA NONA - O presente contrato poderá ser rescindido por conveniência administrativa, ou por descumprimento por parte da CONTRATADA de qualquer cláusula contratual independente das penalidades legais cabíveis.</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CLÁUSULA DÉCIMA - A contratada sujeitar-se-á, em caso de inadimplemento de suas obrigações às seguintes punições, que poderão ser aplicadas de forma distinta ou cumulativa, sem prejuízo de sua responsabilidade civil e penal:</w:t>
      </w:r>
    </w:p>
    <w:p w:rsidR="00186C9B" w:rsidRPr="00B655BE" w:rsidRDefault="00186C9B" w:rsidP="00186C9B">
      <w:pPr>
        <w:pStyle w:val="PargrafodaLista"/>
        <w:numPr>
          <w:ilvl w:val="5"/>
          <w:numId w:val="8"/>
        </w:num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Advertência.</w:t>
      </w:r>
    </w:p>
    <w:p w:rsidR="00186C9B" w:rsidRPr="00B655BE" w:rsidRDefault="00186C9B" w:rsidP="00186C9B">
      <w:pPr>
        <w:spacing w:after="240"/>
        <w:jc w:val="both"/>
        <w:rPr>
          <w:rFonts w:asciiTheme="majorHAnsi" w:hAnsiTheme="majorHAnsi" w:cs="Arial"/>
        </w:rPr>
      </w:pPr>
      <w:r w:rsidRPr="00B655BE">
        <w:rPr>
          <w:rFonts w:asciiTheme="majorHAnsi" w:hAnsiTheme="majorHAnsi" w:cs="Arial"/>
        </w:rPr>
        <w:t xml:space="preserve">O atraso na execução do serviço contratado, segundo </w:t>
      </w:r>
      <w:r w:rsidRPr="00B655BE">
        <w:rPr>
          <w:rFonts w:asciiTheme="majorHAnsi" w:hAnsiTheme="majorHAnsi" w:cs="Arial"/>
        </w:rPr>
        <w:tab/>
        <w:t>definido</w:t>
      </w:r>
      <w:r w:rsidRPr="00B655BE">
        <w:rPr>
          <w:rFonts w:asciiTheme="majorHAnsi" w:hAnsiTheme="majorHAnsi" w:cs="Arial"/>
        </w:rPr>
        <w:tab/>
        <w:t>na solicitação de serviços expedida pela CONTRATANTE, fica a CONTRATADA sujeita à multa de 0,5% (zero vírgula cinco por cento) do valor total do item ou itens em</w:t>
      </w:r>
      <w:r w:rsidRPr="00B655BE">
        <w:rPr>
          <w:rFonts w:asciiTheme="majorHAnsi" w:hAnsiTheme="majorHAnsi" w:cs="Arial"/>
        </w:rPr>
        <w:tab/>
        <w:t xml:space="preserve"> atraso,</w:t>
      </w:r>
      <w:r w:rsidRPr="00B655BE">
        <w:rPr>
          <w:rFonts w:asciiTheme="majorHAnsi" w:hAnsiTheme="majorHAnsi" w:cs="Arial"/>
        </w:rPr>
        <w:tab/>
        <w:t xml:space="preserve"> por dia.</w:t>
      </w:r>
    </w:p>
    <w:p w:rsidR="00186C9B" w:rsidRPr="00B655BE" w:rsidRDefault="00186C9B" w:rsidP="00186C9B">
      <w:pPr>
        <w:spacing w:after="240"/>
        <w:jc w:val="both"/>
        <w:rPr>
          <w:rFonts w:asciiTheme="majorHAnsi" w:hAnsiTheme="majorHAnsi" w:cs="Arial"/>
        </w:rPr>
      </w:pPr>
      <w:r w:rsidRPr="00B655BE">
        <w:rPr>
          <w:rFonts w:asciiTheme="majorHAnsi" w:hAnsiTheme="majorHAnsi" w:cs="Arial"/>
        </w:rPr>
        <w:t>Qualquer cessão, subcontratação ou transferência feita sem autorização do Município, será nula de pleno direito e sem qualquer efeito, além de constituir infração passível das cominações legais e contratuais cabíveis.</w:t>
      </w:r>
    </w:p>
    <w:p w:rsidR="00186C9B" w:rsidRPr="00B655BE" w:rsidRDefault="00186C9B" w:rsidP="00186C9B">
      <w:pPr>
        <w:spacing w:after="240"/>
        <w:jc w:val="both"/>
        <w:rPr>
          <w:rFonts w:asciiTheme="majorHAnsi" w:hAnsiTheme="majorHAnsi" w:cs="Arial"/>
        </w:rPr>
      </w:pPr>
      <w:r w:rsidRPr="00B655BE">
        <w:rPr>
          <w:rFonts w:asciiTheme="majorHAnsi" w:hAnsiTheme="majorHAnsi" w:cs="Arial"/>
        </w:rPr>
        <w:t>Pela inexecução do serviço em quantidade e/ou qualidade em desacordo com o especificado, a CONTRATADA será notificada, à qual poderá apresentar defesa prévia, para efeitos de aplicação de penalidade definida no item abaixo, ou sanar as irregularidades no prazo de 48 (quarenta e oito) horas (podendo ser reduzido ou ampliado, segundo sua complexidade a critério da Administração).</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Decorrido o prazo de defesa prévia – e sendo esta julgada improcedente, a CONTRATANTE aplicará multa diária de 1% (um por cento), do valor do(s) item(s) em desacordo enquanto persistir a irregularidade, até o prazo de 30 trinta dias, quando se caracterizará a inexecução total do contrato.</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lastRenderedPageBreak/>
        <w:t>A multa aplicada a que alude a Cláusula 12.1 e 12.3 ( do edital) e seu subitem 12.3.1 ( do edital) não impede que o órgão licitador rescinda unilateralmente o contrato e aplique as outras sanções previstas neste edital.</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Pela inexecução total ou parcial do contrato a Administração poderá, garantido a prévia defesa – havendo improcedência da mesma, observado o disposto no item 12.7 do Edital, aplicar ao contrato as seguintes sanções:</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 xml:space="preserve">Multa de 5% (cinco por cento) pela inexecução parcial calculada sobre o valor total do contrato; </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Multa de 15% (quinze por cento) pela inexecução total, calculada sobre o valor total o contrato;</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As penalidades aqui previstas são autônomas e suas aplicações cumulativas estão previstas no artigo 87 da Lei Federal n.º 8.666/93 e alterações posteriores.</w:t>
      </w:r>
    </w:p>
    <w:p w:rsidR="00186C9B" w:rsidRPr="00B655BE" w:rsidRDefault="00186C9B" w:rsidP="00186C9B">
      <w:pPr>
        <w:widowControl w:val="0"/>
        <w:overflowPunct w:val="0"/>
        <w:autoSpaceDE w:val="0"/>
        <w:autoSpaceDN w:val="0"/>
        <w:adjustRightInd w:val="0"/>
        <w:spacing w:after="240"/>
        <w:jc w:val="both"/>
        <w:rPr>
          <w:rFonts w:asciiTheme="majorHAnsi" w:hAnsiTheme="majorHAnsi" w:cs="Arial"/>
        </w:rPr>
      </w:pPr>
      <w:r w:rsidRPr="00B655BE">
        <w:rPr>
          <w:rFonts w:asciiTheme="majorHAnsi" w:hAnsiTheme="majorHAnsi" w:cs="Arial"/>
        </w:rPr>
        <w:t>O valor das multas aplicadas será recolhido aos cofres da Prefeitura do Município DE CABRÁLIA PAULISTA, dentro de 03 (três) dias úteis da data de sua confirmação mediante guia de recolhimento oficial.</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b) Declaração de inidoneidade para licitar ou contratar com a Administração Pública, enquanto perdurarem os motivos determinantes da punição ou até que seja promovida sua reabilitação.</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CLÁUSULA DÉCIMA - PRIMEIRA - Fica eleito o Foro da Comarca da </w:t>
      </w:r>
      <w:r w:rsidRPr="00B655BE">
        <w:rPr>
          <w:rFonts w:asciiTheme="majorHAnsi" w:hAnsiTheme="majorHAnsi" w:cstheme="minorHAnsi"/>
          <w:b/>
          <w:color w:val="000000"/>
        </w:rPr>
        <w:t>contratante</w:t>
      </w:r>
      <w:r w:rsidRPr="00B655BE">
        <w:rPr>
          <w:rFonts w:asciiTheme="majorHAnsi" w:hAnsiTheme="majorHAnsi" w:cstheme="minorHAnsi"/>
          <w:color w:val="000000"/>
        </w:rPr>
        <w:t xml:space="preserve"> para dirimir quaisquer dúvidas oriundas do presente contrato.</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E por estarem justos e acertados, firmam o presente Termo em 03 (três) vias de igual teor e forma, na presença das testemunhas.</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Cabrália </w:t>
      </w:r>
      <w:proofErr w:type="spellStart"/>
      <w:r w:rsidRPr="00B655BE">
        <w:rPr>
          <w:rFonts w:asciiTheme="majorHAnsi" w:hAnsiTheme="majorHAnsi" w:cstheme="minorHAnsi"/>
          <w:color w:val="000000"/>
        </w:rPr>
        <w:t>Paulista-SP</w:t>
      </w:r>
      <w:proofErr w:type="spellEnd"/>
      <w:r w:rsidRPr="00B655BE">
        <w:rPr>
          <w:rFonts w:asciiTheme="majorHAnsi" w:hAnsiTheme="majorHAnsi" w:cstheme="minorHAnsi"/>
          <w:color w:val="000000"/>
        </w:rPr>
        <w:t xml:space="preserve"> , ................</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 xml:space="preserve"> CONTRATANTE                                                      CONTRATADA</w:t>
      </w:r>
    </w:p>
    <w:p w:rsidR="00186C9B" w:rsidRPr="00B655BE" w:rsidRDefault="00186C9B" w:rsidP="00186C9B">
      <w:pPr>
        <w:autoSpaceDE w:val="0"/>
        <w:autoSpaceDN w:val="0"/>
        <w:adjustRightInd w:val="0"/>
        <w:spacing w:before="120" w:after="120" w:line="360" w:lineRule="auto"/>
        <w:jc w:val="both"/>
        <w:rPr>
          <w:rFonts w:asciiTheme="majorHAnsi" w:hAnsiTheme="majorHAnsi" w:cstheme="minorHAnsi"/>
          <w:color w:val="000000"/>
        </w:rPr>
      </w:pPr>
      <w:r w:rsidRPr="00B655BE">
        <w:rPr>
          <w:rFonts w:asciiTheme="majorHAnsi" w:hAnsiTheme="majorHAnsi" w:cstheme="minorHAnsi"/>
          <w:color w:val="000000"/>
        </w:rPr>
        <w:t>Testemunhas:</w:t>
      </w:r>
    </w:p>
    <w:p w:rsidR="00EC6FDA" w:rsidRPr="00B655BE" w:rsidRDefault="00EC6FDA" w:rsidP="00EC6FDA">
      <w:pPr>
        <w:rPr>
          <w:rFonts w:asciiTheme="majorHAnsi" w:hAnsiTheme="majorHAnsi"/>
        </w:rPr>
      </w:pPr>
    </w:p>
    <w:p w:rsidR="00186C9B" w:rsidRPr="00B655BE" w:rsidRDefault="00186C9B" w:rsidP="00EC6FDA">
      <w:pPr>
        <w:rPr>
          <w:rFonts w:asciiTheme="majorHAnsi" w:hAnsiTheme="majorHAnsi"/>
        </w:rPr>
      </w:pPr>
    </w:p>
    <w:p w:rsidR="00186C9B" w:rsidRPr="00B655BE" w:rsidRDefault="00186C9B" w:rsidP="00EC6FDA">
      <w:pPr>
        <w:rPr>
          <w:rFonts w:asciiTheme="majorHAnsi" w:hAnsiTheme="majorHAnsi"/>
        </w:rPr>
      </w:pPr>
    </w:p>
    <w:p w:rsidR="00951C4C" w:rsidRDefault="00951C4C" w:rsidP="00EC6FDA">
      <w:pPr>
        <w:jc w:val="center"/>
        <w:rPr>
          <w:rFonts w:asciiTheme="majorHAnsi" w:hAnsiTheme="majorHAnsi"/>
          <w:b/>
          <w:bCs/>
          <w:sz w:val="32"/>
          <w:szCs w:val="32"/>
          <w:u w:val="single"/>
        </w:rPr>
      </w:pPr>
    </w:p>
    <w:p w:rsidR="00EC6FDA" w:rsidRPr="00B655BE" w:rsidRDefault="00EC6FDA" w:rsidP="00EC6FDA">
      <w:pPr>
        <w:jc w:val="center"/>
        <w:rPr>
          <w:rFonts w:asciiTheme="majorHAnsi" w:hAnsiTheme="majorHAnsi"/>
          <w:b/>
          <w:bCs/>
          <w:u w:val="single"/>
        </w:rPr>
      </w:pPr>
    </w:p>
    <w:p w:rsidR="00EC6FDA" w:rsidRPr="00B655BE" w:rsidRDefault="00EC6FDA" w:rsidP="00EC6FDA">
      <w:pPr>
        <w:jc w:val="center"/>
        <w:rPr>
          <w:rFonts w:asciiTheme="majorHAnsi" w:hAnsiTheme="majorHAnsi"/>
          <w:b/>
          <w:bCs/>
          <w:u w:val="single"/>
        </w:rPr>
      </w:pPr>
    </w:p>
    <w:p w:rsidR="00EC6FDA" w:rsidRPr="00B655BE" w:rsidRDefault="00EC6FDA" w:rsidP="00EC6FDA">
      <w:pPr>
        <w:jc w:val="center"/>
        <w:rPr>
          <w:rFonts w:asciiTheme="majorHAnsi" w:hAnsiTheme="majorHAnsi"/>
          <w:b/>
          <w:bCs/>
          <w:u w:val="single"/>
        </w:rPr>
      </w:pPr>
    </w:p>
    <w:p w:rsidR="00AB261B" w:rsidRDefault="00AB261B" w:rsidP="00EC6FDA">
      <w:pPr>
        <w:rPr>
          <w:rFonts w:asciiTheme="majorHAnsi" w:eastAsia="Arial Unicode MS" w:hAnsiTheme="majorHAnsi" w:cs="Calibri"/>
          <w:color w:val="00B050"/>
          <w:sz w:val="28"/>
          <w:szCs w:val="28"/>
        </w:rPr>
      </w:pPr>
    </w:p>
    <w:p w:rsidR="00AB261B" w:rsidRDefault="00AB261B" w:rsidP="00EC6FDA">
      <w:pPr>
        <w:rPr>
          <w:rFonts w:asciiTheme="majorHAnsi" w:eastAsia="Arial Unicode MS" w:hAnsiTheme="majorHAnsi" w:cs="Calibri"/>
          <w:color w:val="00B050"/>
          <w:sz w:val="28"/>
          <w:szCs w:val="28"/>
        </w:rPr>
      </w:pPr>
    </w:p>
    <w:p w:rsidR="00AB261B" w:rsidRDefault="00AB261B" w:rsidP="00EC6FDA">
      <w:pPr>
        <w:rPr>
          <w:rFonts w:asciiTheme="majorHAnsi" w:eastAsia="Arial Unicode MS" w:hAnsiTheme="majorHAnsi" w:cs="Calibri"/>
          <w:color w:val="00B050"/>
          <w:sz w:val="28"/>
          <w:szCs w:val="28"/>
        </w:rPr>
      </w:pPr>
    </w:p>
    <w:p w:rsidR="00AB261B" w:rsidRPr="00A822C0" w:rsidRDefault="00AB261B" w:rsidP="00EC6FDA">
      <w:pPr>
        <w:rPr>
          <w:rFonts w:asciiTheme="majorHAnsi" w:eastAsia="Arial Unicode MS" w:hAnsiTheme="majorHAnsi" w:cs="Calibri"/>
          <w:color w:val="00B050"/>
          <w:sz w:val="28"/>
          <w:szCs w:val="28"/>
        </w:rPr>
      </w:pPr>
    </w:p>
    <w:p w:rsidR="00EC6FDA" w:rsidRPr="00A822C0" w:rsidRDefault="00EC6FDA" w:rsidP="00EC6FDA">
      <w:pPr>
        <w:rPr>
          <w:rFonts w:asciiTheme="majorHAnsi" w:eastAsia="Arial Unicode MS" w:hAnsiTheme="majorHAnsi" w:cs="Calibri"/>
          <w:color w:val="00B050"/>
          <w:sz w:val="28"/>
          <w:szCs w:val="28"/>
        </w:rPr>
      </w:pPr>
    </w:p>
    <w:p w:rsidR="00EC6FDA" w:rsidRPr="00A822C0" w:rsidRDefault="00EC6FDA" w:rsidP="00EC6FDA">
      <w:pPr>
        <w:jc w:val="center"/>
        <w:rPr>
          <w:rFonts w:asciiTheme="majorHAnsi" w:hAnsiTheme="majorHAnsi"/>
          <w:b/>
          <w:bCs/>
          <w:color w:val="00B050"/>
          <w:u w:val="single"/>
        </w:rPr>
      </w:pPr>
    </w:p>
    <w:p w:rsidR="00EC6FDA" w:rsidRPr="00A822C0" w:rsidRDefault="00EC6FDA" w:rsidP="00EC6FDA">
      <w:pPr>
        <w:jc w:val="center"/>
        <w:rPr>
          <w:rFonts w:asciiTheme="majorHAnsi" w:hAnsiTheme="majorHAnsi"/>
          <w:b/>
          <w:bCs/>
          <w:color w:val="00B050"/>
          <w:u w:val="single"/>
        </w:rPr>
      </w:pPr>
    </w:p>
    <w:p w:rsidR="00EC6FDA" w:rsidRPr="00A822C0" w:rsidRDefault="00EC6FDA" w:rsidP="00EC6FDA">
      <w:pPr>
        <w:jc w:val="center"/>
        <w:rPr>
          <w:rFonts w:asciiTheme="majorHAnsi" w:hAnsiTheme="majorHAnsi"/>
          <w:b/>
          <w:bCs/>
          <w:color w:val="00B050"/>
          <w:u w:val="single"/>
        </w:rPr>
      </w:pPr>
    </w:p>
    <w:p w:rsidR="00EC6FDA" w:rsidRPr="00A822C0" w:rsidRDefault="00EC6FDA" w:rsidP="00EC6FDA">
      <w:pPr>
        <w:jc w:val="center"/>
        <w:rPr>
          <w:rFonts w:asciiTheme="majorHAnsi" w:hAnsiTheme="majorHAnsi"/>
          <w:b/>
          <w:bCs/>
          <w:color w:val="00B050"/>
          <w:u w:val="single"/>
        </w:rPr>
      </w:pPr>
    </w:p>
    <w:p w:rsidR="00EC6FDA" w:rsidRPr="00A822C0" w:rsidRDefault="00EC6FDA" w:rsidP="005F5B19">
      <w:pPr>
        <w:jc w:val="both"/>
        <w:rPr>
          <w:rFonts w:asciiTheme="majorHAnsi" w:hAnsiTheme="majorHAnsi"/>
          <w:color w:val="00B050"/>
        </w:rPr>
      </w:pPr>
      <w:r w:rsidRPr="00A822C0">
        <w:rPr>
          <w:rFonts w:asciiTheme="majorHAnsi" w:hAnsiTheme="majorHAnsi"/>
          <w:color w:val="00B050"/>
        </w:rPr>
        <w:tab/>
      </w:r>
      <w:r w:rsidRPr="00A822C0">
        <w:rPr>
          <w:rFonts w:asciiTheme="majorHAnsi" w:hAnsiTheme="majorHAnsi"/>
          <w:color w:val="00B050"/>
        </w:rPr>
        <w:tab/>
        <w:t xml:space="preserve"> </w:t>
      </w:r>
    </w:p>
    <w:p w:rsidR="00EC6FDA" w:rsidRPr="00A822C0" w:rsidRDefault="00EC6FDA" w:rsidP="00EC6FDA">
      <w:pPr>
        <w:jc w:val="center"/>
        <w:rPr>
          <w:rFonts w:asciiTheme="majorHAnsi" w:hAnsiTheme="majorHAnsi"/>
          <w:color w:val="00B050"/>
        </w:rPr>
      </w:pPr>
    </w:p>
    <w:p w:rsidR="00EC6FDA" w:rsidRPr="00A822C0" w:rsidRDefault="00EC6FDA" w:rsidP="00EC6FDA">
      <w:pPr>
        <w:jc w:val="both"/>
        <w:rPr>
          <w:rFonts w:asciiTheme="majorHAnsi" w:hAnsiTheme="majorHAnsi"/>
          <w:color w:val="00B050"/>
        </w:rPr>
      </w:pPr>
    </w:p>
    <w:p w:rsidR="00EC6FDA" w:rsidRPr="00A822C0" w:rsidRDefault="00EC6FDA" w:rsidP="00EC6FDA">
      <w:pPr>
        <w:jc w:val="center"/>
        <w:rPr>
          <w:rFonts w:asciiTheme="majorHAnsi" w:hAnsiTheme="majorHAnsi"/>
          <w:b/>
          <w:color w:val="00B050"/>
          <w:u w:val="single"/>
        </w:rPr>
      </w:pPr>
    </w:p>
    <w:p w:rsidR="00EC6FDA" w:rsidRPr="00A822C0" w:rsidRDefault="00EC6FDA" w:rsidP="00EC6FDA">
      <w:pPr>
        <w:jc w:val="center"/>
        <w:rPr>
          <w:rFonts w:asciiTheme="majorHAnsi" w:hAnsiTheme="majorHAnsi" w:cs="Calibri"/>
          <w:b/>
          <w:bCs/>
          <w:color w:val="00B050"/>
          <w:sz w:val="28"/>
          <w:szCs w:val="28"/>
          <w:u w:val="single"/>
        </w:rPr>
      </w:pPr>
    </w:p>
    <w:p w:rsidR="00EC6FDA" w:rsidRPr="00A822C0" w:rsidRDefault="00EC6FDA" w:rsidP="00EC6FDA">
      <w:pPr>
        <w:jc w:val="center"/>
        <w:rPr>
          <w:rFonts w:asciiTheme="majorHAnsi" w:hAnsiTheme="majorHAnsi" w:cs="Calibri"/>
          <w:b/>
          <w:bCs/>
          <w:color w:val="00B050"/>
          <w:sz w:val="28"/>
          <w:szCs w:val="28"/>
          <w:u w:val="single"/>
        </w:rPr>
      </w:pPr>
    </w:p>
    <w:p w:rsidR="00EC6FDA" w:rsidRPr="00A822C0" w:rsidRDefault="00EC6FDA" w:rsidP="00EC6FDA">
      <w:pPr>
        <w:jc w:val="center"/>
        <w:rPr>
          <w:rFonts w:asciiTheme="majorHAnsi" w:hAnsiTheme="majorHAnsi" w:cs="Calibri"/>
          <w:b/>
          <w:bCs/>
          <w:color w:val="00B050"/>
          <w:sz w:val="28"/>
          <w:szCs w:val="28"/>
          <w:u w:val="single"/>
        </w:rPr>
      </w:pPr>
    </w:p>
    <w:p w:rsidR="00EC6FDA" w:rsidRPr="00A822C0" w:rsidRDefault="00EC6FDA" w:rsidP="00EC6FDA">
      <w:pPr>
        <w:jc w:val="center"/>
        <w:rPr>
          <w:rFonts w:asciiTheme="majorHAnsi" w:hAnsiTheme="majorHAnsi" w:cs="Calibri"/>
          <w:b/>
          <w:bCs/>
          <w:color w:val="00B050"/>
          <w:sz w:val="28"/>
          <w:szCs w:val="28"/>
          <w:u w:val="single"/>
        </w:rPr>
      </w:pPr>
    </w:p>
    <w:p w:rsidR="00EC6FDA" w:rsidRPr="00A822C0" w:rsidRDefault="00EC6FDA" w:rsidP="00EC6FDA">
      <w:pPr>
        <w:rPr>
          <w:rFonts w:asciiTheme="majorHAnsi" w:eastAsia="Arial Unicode MS" w:hAnsiTheme="majorHAnsi" w:cs="Calibri"/>
          <w:color w:val="00B050"/>
          <w:sz w:val="28"/>
          <w:szCs w:val="28"/>
        </w:rPr>
      </w:pPr>
    </w:p>
    <w:p w:rsidR="00EC6FDA" w:rsidRPr="00A822C0" w:rsidRDefault="00EC6FDA" w:rsidP="00EC6FDA">
      <w:pPr>
        <w:rPr>
          <w:rFonts w:asciiTheme="majorHAnsi" w:eastAsia="Arial Unicode MS" w:hAnsiTheme="majorHAnsi" w:cs="Calibri"/>
          <w:color w:val="00B050"/>
          <w:sz w:val="28"/>
          <w:szCs w:val="28"/>
        </w:rPr>
      </w:pPr>
    </w:p>
    <w:p w:rsidR="00EC6FDA" w:rsidRPr="00A822C0" w:rsidRDefault="00EC6FDA" w:rsidP="00EC6FDA">
      <w:pPr>
        <w:rPr>
          <w:rFonts w:asciiTheme="majorHAnsi" w:eastAsia="Arial Unicode MS" w:hAnsiTheme="majorHAnsi" w:cs="Calibri"/>
          <w:color w:val="00B050"/>
          <w:sz w:val="28"/>
          <w:szCs w:val="28"/>
        </w:rPr>
      </w:pPr>
    </w:p>
    <w:p w:rsidR="00EC6FDA" w:rsidRPr="00A822C0" w:rsidRDefault="00EC6FDA" w:rsidP="00EC6FDA">
      <w:pPr>
        <w:rPr>
          <w:rFonts w:asciiTheme="majorHAnsi" w:eastAsia="Arial Unicode MS" w:hAnsiTheme="majorHAnsi" w:cs="Calibri"/>
          <w:color w:val="00B050"/>
          <w:sz w:val="28"/>
          <w:szCs w:val="28"/>
        </w:rPr>
      </w:pPr>
    </w:p>
    <w:p w:rsidR="00EC6FDA" w:rsidRPr="00A822C0" w:rsidRDefault="00EC6FDA" w:rsidP="00EC6FDA">
      <w:pPr>
        <w:rPr>
          <w:rFonts w:asciiTheme="majorHAnsi" w:hAnsiTheme="majorHAnsi"/>
          <w:color w:val="00B050"/>
          <w:sz w:val="28"/>
          <w:szCs w:val="28"/>
        </w:rPr>
      </w:pPr>
    </w:p>
    <w:p w:rsidR="00EC6FDA" w:rsidRDefault="00EC6FDA" w:rsidP="00EC6FDA">
      <w:pPr>
        <w:rPr>
          <w:rFonts w:asciiTheme="majorHAnsi" w:hAnsiTheme="majorHAnsi"/>
          <w:color w:val="00B050"/>
          <w:sz w:val="28"/>
          <w:szCs w:val="28"/>
        </w:rPr>
      </w:pPr>
    </w:p>
    <w:p w:rsidR="00C906D5" w:rsidRDefault="00C906D5" w:rsidP="00EC6FDA">
      <w:pPr>
        <w:rPr>
          <w:rFonts w:asciiTheme="majorHAnsi" w:hAnsiTheme="majorHAnsi"/>
          <w:color w:val="00B050"/>
          <w:sz w:val="28"/>
          <w:szCs w:val="28"/>
        </w:rPr>
      </w:pPr>
    </w:p>
    <w:sectPr w:rsidR="00C906D5" w:rsidSect="00AB261B">
      <w:headerReference w:type="default" r:id="rId10"/>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DE1" w:rsidRDefault="006D6DE1">
      <w:r>
        <w:separator/>
      </w:r>
    </w:p>
  </w:endnote>
  <w:endnote w:type="continuationSeparator" w:id="0">
    <w:p w:rsidR="006D6DE1" w:rsidRDefault="006D6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FBAHF+Arial">
    <w:altName w:val="Arial"/>
    <w:charset w:val="00"/>
    <w:family w:val="swiss"/>
    <w:pitch w:val="default"/>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DE1" w:rsidRDefault="006D6DE1">
      <w:r>
        <w:separator/>
      </w:r>
    </w:p>
  </w:footnote>
  <w:footnote w:type="continuationSeparator" w:id="0">
    <w:p w:rsidR="006D6DE1" w:rsidRDefault="006D6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A8" w:rsidRPr="00593229" w:rsidRDefault="002A4BA8" w:rsidP="00EC6FDA">
    <w:pPr>
      <w:pStyle w:val="Cabealho"/>
      <w:tabs>
        <w:tab w:val="right" w:pos="9600"/>
      </w:tabs>
      <w:jc w:val="center"/>
      <w:rPr>
        <w:rFonts w:asciiTheme="majorHAnsi" w:hAnsiTheme="majorHAnsi" w:cs="Lucida Sans Unicode"/>
        <w:b/>
        <w:bCs/>
        <w:smallCaps/>
        <w:sz w:val="40"/>
        <w:szCs w:val="40"/>
        <w:u w:val="single"/>
      </w:rPr>
    </w:pPr>
    <w:r w:rsidRPr="00593229">
      <w:rPr>
        <w:rFonts w:asciiTheme="majorHAnsi" w:hAnsiTheme="majorHAnsi"/>
        <w:b/>
        <w:bCs/>
        <w:noProof/>
        <w:sz w:val="40"/>
        <w:szCs w:val="40"/>
      </w:rPr>
      <w:drawing>
        <wp:anchor distT="0" distB="0" distL="114300" distR="114300" simplePos="0" relativeHeight="251659264" behindDoc="0" locked="0" layoutInCell="1" allowOverlap="1" wp14:anchorId="4B2B475C" wp14:editId="565D7C0C">
          <wp:simplePos x="0" y="0"/>
          <wp:positionH relativeFrom="column">
            <wp:posOffset>-706120</wp:posOffset>
          </wp:positionH>
          <wp:positionV relativeFrom="paragraph">
            <wp:posOffset>-189230</wp:posOffset>
          </wp:positionV>
          <wp:extent cx="877570" cy="800100"/>
          <wp:effectExtent l="0" t="0" r="0" b="0"/>
          <wp:wrapThrough wrapText="bothSides">
            <wp:wrapPolygon edited="0">
              <wp:start x="0" y="0"/>
              <wp:lineTo x="0" y="21086"/>
              <wp:lineTo x="21100" y="21086"/>
              <wp:lineTo x="21100" y="0"/>
              <wp:lineTo x="0" y="0"/>
            </wp:wrapPolygon>
          </wp:wrapThrough>
          <wp:docPr id="2" name="Imagem 2" descr="brasão_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_colorido"/>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877570" cy="800100"/>
                  </a:xfrm>
                  <a:prstGeom prst="rect">
                    <a:avLst/>
                  </a:prstGeom>
                  <a:noFill/>
                </pic:spPr>
              </pic:pic>
            </a:graphicData>
          </a:graphic>
        </wp:anchor>
      </w:drawing>
    </w:r>
    <w:r w:rsidRPr="00593229">
      <w:rPr>
        <w:rFonts w:asciiTheme="majorHAnsi" w:hAnsiTheme="majorHAnsi" w:cs="Lucida Sans Unicode"/>
        <w:b/>
        <w:bCs/>
        <w:smallCaps/>
        <w:sz w:val="40"/>
        <w:szCs w:val="40"/>
        <w:u w:val="single"/>
      </w:rPr>
      <w:t>Prefeitura Municipal de Cabrália Paulista</w:t>
    </w:r>
  </w:p>
  <w:p w:rsidR="002A4BA8" w:rsidRDefault="002A4BA8" w:rsidP="00EC6FDA">
    <w:pPr>
      <w:pStyle w:val="Cabealho"/>
      <w:tabs>
        <w:tab w:val="right" w:pos="9600"/>
      </w:tabs>
      <w:ind w:left="1440"/>
      <w:jc w:val="both"/>
      <w:rPr>
        <w:rFonts w:ascii="Monotype Corsiva" w:hAnsi="Monotype Corsiva" w:cs="Lucida Sans Unicode"/>
      </w:rPr>
    </w:pPr>
    <w:r>
      <w:rPr>
        <w:rFonts w:ascii="Monotype Corsiva" w:hAnsi="Monotype Corsiva" w:cs="Lucida Sans Unicode"/>
      </w:rPr>
      <w:t>CNPJ: 46.137.469/0001-78</w:t>
    </w:r>
  </w:p>
  <w:p w:rsidR="002A4BA8" w:rsidRDefault="002A4BA8" w:rsidP="00EC6FDA">
    <w:pPr>
      <w:pStyle w:val="Cabealho"/>
      <w:jc w:val="center"/>
      <w:rPr>
        <w:rFonts w:ascii="Lucida Sans Unicode" w:hAnsi="Lucida Sans Unicode" w:cs="Lucida Sans Unicode"/>
        <w:sz w:val="18"/>
      </w:rPr>
    </w:pPr>
    <w:r>
      <w:rPr>
        <w:rFonts w:ascii="Monotype Corsiva" w:hAnsi="Monotype Corsiva" w:cs="Lucida Sans Unicode"/>
      </w:rPr>
      <w:t>Rua Joaquim dos Santos Camponês, n.º 661 – Fone/Fax: (0xx14) 3285-</w:t>
    </w:r>
    <w:proofErr w:type="gramStart"/>
    <w:r>
      <w:rPr>
        <w:rFonts w:ascii="Monotype Corsiva" w:hAnsi="Monotype Corsiva" w:cs="Lucida Sans Unicode"/>
      </w:rPr>
      <w:t>1244</w:t>
    </w:r>
    <w:proofErr w:type="gramEnd"/>
  </w:p>
  <w:p w:rsidR="002A4BA8" w:rsidRDefault="002A4BA8" w:rsidP="00EC6FDA">
    <w:pPr>
      <w:pStyle w:val="Cabealho"/>
      <w:jc w:val="center"/>
      <w:rPr>
        <w:rFonts w:ascii="Monotype Corsiva" w:hAnsi="Monotype Corsiva" w:cs="Lucida Sans Unicode"/>
      </w:rPr>
    </w:pPr>
    <w:r>
      <w:rPr>
        <w:rFonts w:ascii="Monotype Corsiva" w:hAnsi="Monotype Corsiva" w:cs="Lucida Sans Unicode"/>
      </w:rPr>
      <w:t>CEP: 17480-000 / Cabrália Paulista – SP</w:t>
    </w:r>
  </w:p>
  <w:p w:rsidR="002A4BA8" w:rsidRDefault="002A4BA8" w:rsidP="00EC6FDA">
    <w:pPr>
      <w:pStyle w:val="Cabealho"/>
      <w:jc w:val="center"/>
      <w:rPr>
        <w:rFonts w:ascii="Lucida Sans Unicode" w:hAnsi="Lucida Sans Unicode" w:cs="Lucida Sans Unicode"/>
        <w:color w:val="333333"/>
        <w:sz w:val="18"/>
      </w:rPr>
    </w:pPr>
  </w:p>
  <w:p w:rsidR="002A4BA8" w:rsidRDefault="002A4BA8" w:rsidP="00EC6FDA">
    <w:pPr>
      <w:pStyle w:val="Cabealho"/>
      <w:jc w:val="center"/>
      <w:rPr>
        <w:rFonts w:ascii="Lucida Sans Unicode" w:hAnsi="Lucida Sans Unicode" w:cs="Lucida Sans Unicode"/>
        <w:color w:val="333333"/>
        <w:sz w:val="18"/>
      </w:rPr>
    </w:pPr>
    <w:r>
      <w:rPr>
        <w:noProof/>
        <w:color w:val="333333"/>
      </w:rPr>
      <w:drawing>
        <wp:inline distT="0" distB="0" distL="0" distR="0" wp14:anchorId="5B6CBA37" wp14:editId="7530B25C">
          <wp:extent cx="4219575" cy="219075"/>
          <wp:effectExtent l="0" t="0" r="9525" b="0"/>
          <wp:docPr id="1" name="Imagem 1" descr="BD213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D21315_"/>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a:stretch>
                    <a:fillRect/>
                  </a:stretch>
                </pic:blipFill>
                <pic:spPr bwMode="auto">
                  <a:xfrm>
                    <a:off x="0" y="0"/>
                    <a:ext cx="4219575" cy="219075"/>
                  </a:xfrm>
                  <a:prstGeom prst="rect">
                    <a:avLst/>
                  </a:prstGeom>
                  <a:noFill/>
                  <a:ln>
                    <a:noFill/>
                  </a:ln>
                </pic:spPr>
              </pic:pic>
            </a:graphicData>
          </a:graphic>
        </wp:inline>
      </w:drawing>
    </w:r>
  </w:p>
  <w:p w:rsidR="002A4BA8" w:rsidRDefault="002A4B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D3"/>
    <w:multiLevelType w:val="hybridMultilevel"/>
    <w:tmpl w:val="00000E90"/>
    <w:lvl w:ilvl="0" w:tplc="00003A2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975"/>
    <w:multiLevelType w:val="hybridMultilevel"/>
    <w:tmpl w:val="000037E6"/>
    <w:lvl w:ilvl="0" w:tplc="000019D9">
      <w:start w:val="6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DC0"/>
    <w:multiLevelType w:val="hybridMultilevel"/>
    <w:tmpl w:val="000049F7"/>
    <w:lvl w:ilvl="0" w:tplc="0000442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078"/>
    <w:multiLevelType w:val="hybridMultilevel"/>
    <w:tmpl w:val="00001481"/>
    <w:lvl w:ilvl="0" w:tplc="0000408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048"/>
    <w:multiLevelType w:val="hybridMultilevel"/>
    <w:tmpl w:val="000057D3"/>
    <w:lvl w:ilvl="0" w:tplc="0000458F">
      <w:start w:val="35"/>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81C5A22"/>
    <w:multiLevelType w:val="multilevel"/>
    <w:tmpl w:val="1A603AE0"/>
    <w:lvl w:ilvl="0">
      <w:start w:val="1"/>
      <w:numFmt w:val="decimal"/>
      <w:lvlText w:val="%1"/>
      <w:lvlJc w:val="left"/>
      <w:pPr>
        <w:ind w:left="405" w:hanging="40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A8137F8"/>
    <w:multiLevelType w:val="hybridMultilevel"/>
    <w:tmpl w:val="387E9BC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AB37C0A"/>
    <w:multiLevelType w:val="multilevel"/>
    <w:tmpl w:val="9DDA4A68"/>
    <w:lvl w:ilvl="0">
      <w:start w:val="13"/>
      <w:numFmt w:val="decimal"/>
      <w:lvlText w:val="%1"/>
      <w:lvlJc w:val="left"/>
      <w:pPr>
        <w:ind w:left="435" w:hanging="435"/>
      </w:pPr>
      <w:rPr>
        <w:rFonts w:ascii="Verdana" w:hAnsi="Verdana" w:hint="default"/>
        <w:sz w:val="20"/>
      </w:rPr>
    </w:lvl>
    <w:lvl w:ilvl="1">
      <w:start w:val="1"/>
      <w:numFmt w:val="decimal"/>
      <w:lvlText w:val="%1.%2"/>
      <w:lvlJc w:val="left"/>
      <w:pPr>
        <w:ind w:left="435" w:hanging="435"/>
      </w:pPr>
      <w:rPr>
        <w:rFonts w:ascii="Verdana" w:hAnsi="Verdana" w:hint="default"/>
        <w:sz w:val="20"/>
      </w:rPr>
    </w:lvl>
    <w:lvl w:ilvl="2">
      <w:start w:val="1"/>
      <w:numFmt w:val="decimal"/>
      <w:lvlText w:val="%1.%2.%3"/>
      <w:lvlJc w:val="left"/>
      <w:pPr>
        <w:ind w:left="720" w:hanging="720"/>
      </w:pPr>
      <w:rPr>
        <w:rFonts w:ascii="Verdana" w:hAnsi="Verdana" w:hint="default"/>
        <w:sz w:val="20"/>
      </w:rPr>
    </w:lvl>
    <w:lvl w:ilvl="3">
      <w:start w:val="1"/>
      <w:numFmt w:val="decimal"/>
      <w:lvlText w:val="%1.%2.%3.%4"/>
      <w:lvlJc w:val="left"/>
      <w:pPr>
        <w:ind w:left="1080" w:hanging="1080"/>
      </w:pPr>
      <w:rPr>
        <w:rFonts w:ascii="Verdana" w:hAnsi="Verdana" w:hint="default"/>
        <w:sz w:val="20"/>
      </w:rPr>
    </w:lvl>
    <w:lvl w:ilvl="4">
      <w:start w:val="1"/>
      <w:numFmt w:val="decimal"/>
      <w:lvlText w:val="%1.%2.%3.%4.%5"/>
      <w:lvlJc w:val="left"/>
      <w:pPr>
        <w:ind w:left="1080" w:hanging="1080"/>
      </w:pPr>
      <w:rPr>
        <w:rFonts w:ascii="Verdana" w:hAnsi="Verdana" w:hint="default"/>
        <w:sz w:val="20"/>
      </w:rPr>
    </w:lvl>
    <w:lvl w:ilvl="5">
      <w:start w:val="1"/>
      <w:numFmt w:val="decimal"/>
      <w:lvlText w:val="%1.%2.%3.%4.%5.%6"/>
      <w:lvlJc w:val="left"/>
      <w:pPr>
        <w:ind w:left="1440" w:hanging="1440"/>
      </w:pPr>
      <w:rPr>
        <w:rFonts w:ascii="Verdana" w:hAnsi="Verdana" w:hint="default"/>
        <w:sz w:val="20"/>
      </w:rPr>
    </w:lvl>
    <w:lvl w:ilvl="6">
      <w:start w:val="1"/>
      <w:numFmt w:val="decimal"/>
      <w:lvlText w:val="%1.%2.%3.%4.%5.%6.%7"/>
      <w:lvlJc w:val="left"/>
      <w:pPr>
        <w:ind w:left="1440" w:hanging="1440"/>
      </w:pPr>
      <w:rPr>
        <w:rFonts w:ascii="Verdana" w:hAnsi="Verdana" w:hint="default"/>
        <w:sz w:val="20"/>
      </w:rPr>
    </w:lvl>
    <w:lvl w:ilvl="7">
      <w:start w:val="1"/>
      <w:numFmt w:val="decimal"/>
      <w:lvlText w:val="%1.%2.%3.%4.%5.%6.%7.%8"/>
      <w:lvlJc w:val="left"/>
      <w:pPr>
        <w:ind w:left="1800" w:hanging="1800"/>
      </w:pPr>
      <w:rPr>
        <w:rFonts w:ascii="Verdana" w:hAnsi="Verdana" w:hint="default"/>
        <w:sz w:val="20"/>
      </w:rPr>
    </w:lvl>
    <w:lvl w:ilvl="8">
      <w:start w:val="1"/>
      <w:numFmt w:val="decimal"/>
      <w:lvlText w:val="%1.%2.%3.%4.%5.%6.%7.%8.%9"/>
      <w:lvlJc w:val="left"/>
      <w:pPr>
        <w:ind w:left="1800" w:hanging="1800"/>
      </w:pPr>
      <w:rPr>
        <w:rFonts w:ascii="Verdana" w:hAnsi="Verdana" w:hint="default"/>
        <w:sz w:val="20"/>
      </w:rPr>
    </w:lvl>
  </w:abstractNum>
  <w:abstractNum w:abstractNumId="8">
    <w:nsid w:val="24B020AC"/>
    <w:multiLevelType w:val="hybridMultilevel"/>
    <w:tmpl w:val="3B1E42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nsid w:val="2F4D6043"/>
    <w:multiLevelType w:val="multilevel"/>
    <w:tmpl w:val="77FED22C"/>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upperLetter"/>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0">
    <w:nsid w:val="32E23DA3"/>
    <w:multiLevelType w:val="hybridMultilevel"/>
    <w:tmpl w:val="A5E60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9F56276"/>
    <w:multiLevelType w:val="multilevel"/>
    <w:tmpl w:val="436C0AA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A9A206C"/>
    <w:multiLevelType w:val="hybridMultilevel"/>
    <w:tmpl w:val="CEA07820"/>
    <w:lvl w:ilvl="0" w:tplc="1264067A">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7AD3220"/>
    <w:multiLevelType w:val="multilevel"/>
    <w:tmpl w:val="ED58DA5A"/>
    <w:lvl w:ilvl="0">
      <w:start w:val="16"/>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b w:val="0"/>
        <w:color w:val="000000"/>
      </w:rPr>
    </w:lvl>
    <w:lvl w:ilvl="2">
      <w:start w:val="1"/>
      <w:numFmt w:val="decimal"/>
      <w:suff w:val="space"/>
      <w:lvlText w:val="%1.%2.%3 -"/>
      <w:lvlJc w:val="left"/>
      <w:pPr>
        <w:ind w:left="0" w:firstLine="0"/>
      </w:pPr>
      <w:rPr>
        <w:rFonts w:hint="default"/>
        <w:b w:val="0"/>
        <w:color w:val="000000"/>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lowerLetter"/>
      <w:suff w:val="space"/>
      <w:lvlText w:val="%6)"/>
      <w:lvlJc w:val="left"/>
      <w:pPr>
        <w:ind w:left="567" w:hanging="283"/>
      </w:pPr>
      <w:rPr>
        <w:rFonts w:hint="default"/>
      </w:rPr>
    </w:lvl>
    <w:lvl w:ilvl="6">
      <w:start w:val="1"/>
      <w:numFmt w:val="decimal"/>
      <w:suff w:val="space"/>
      <w:lvlText w:val="%6.%7)"/>
      <w:lvlJc w:val="left"/>
      <w:pPr>
        <w:ind w:left="567" w:hanging="283"/>
      </w:pPr>
      <w:rPr>
        <w:rFonts w:hint="default"/>
      </w:rPr>
    </w:lvl>
    <w:lvl w:ilvl="7">
      <w:start w:val="1"/>
      <w:numFmt w:val="lowerRoman"/>
      <w:suff w:val="space"/>
      <w:lvlText w:val="%8)"/>
      <w:lvlJc w:val="left"/>
      <w:pPr>
        <w:ind w:left="680" w:firstLine="0"/>
      </w:pPr>
      <w:rPr>
        <w:rFonts w:hint="default"/>
      </w:rPr>
    </w:lvl>
    <w:lvl w:ilvl="8">
      <w:start w:val="1"/>
      <w:numFmt w:val="upperRoman"/>
      <w:suff w:val="space"/>
      <w:lvlText w:val="%9."/>
      <w:lvlJc w:val="left"/>
      <w:pPr>
        <w:ind w:left="0" w:firstLine="0"/>
      </w:pPr>
      <w:rPr>
        <w:rFonts w:hint="default"/>
      </w:rPr>
    </w:lvl>
  </w:abstractNum>
  <w:abstractNum w:abstractNumId="14">
    <w:nsid w:val="6D687E20"/>
    <w:multiLevelType w:val="multilevel"/>
    <w:tmpl w:val="C97E88BC"/>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b w:val="0"/>
        <w:color w:val="000000"/>
      </w:rPr>
    </w:lvl>
    <w:lvl w:ilvl="2">
      <w:start w:val="1"/>
      <w:numFmt w:val="decimal"/>
      <w:suff w:val="space"/>
      <w:lvlText w:val="%1.%2.%3 -"/>
      <w:lvlJc w:val="left"/>
      <w:pPr>
        <w:ind w:left="0" w:firstLine="0"/>
      </w:pPr>
      <w:rPr>
        <w:rFonts w:hint="default"/>
        <w:b w:val="0"/>
        <w:color w:val="000000"/>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lowerLetter"/>
      <w:suff w:val="space"/>
      <w:lvlText w:val="%6)"/>
      <w:lvlJc w:val="left"/>
      <w:pPr>
        <w:ind w:left="567" w:hanging="283"/>
      </w:pPr>
      <w:rPr>
        <w:rFonts w:hint="default"/>
      </w:rPr>
    </w:lvl>
    <w:lvl w:ilvl="6">
      <w:start w:val="1"/>
      <w:numFmt w:val="decimal"/>
      <w:suff w:val="space"/>
      <w:lvlText w:val="%6.%7)"/>
      <w:lvlJc w:val="left"/>
      <w:pPr>
        <w:ind w:left="567" w:hanging="283"/>
      </w:pPr>
      <w:rPr>
        <w:rFonts w:hint="default"/>
      </w:rPr>
    </w:lvl>
    <w:lvl w:ilvl="7">
      <w:start w:val="1"/>
      <w:numFmt w:val="lowerRoman"/>
      <w:suff w:val="space"/>
      <w:lvlText w:val="%8)"/>
      <w:lvlJc w:val="left"/>
      <w:pPr>
        <w:ind w:left="680" w:firstLine="0"/>
      </w:pPr>
      <w:rPr>
        <w:rFonts w:hint="default"/>
      </w:rPr>
    </w:lvl>
    <w:lvl w:ilvl="8">
      <w:start w:val="1"/>
      <w:numFmt w:val="upperRoman"/>
      <w:suff w:val="space"/>
      <w:lvlText w:val="%9."/>
      <w:lvlJc w:val="left"/>
      <w:pPr>
        <w:ind w:left="0" w:firstLine="0"/>
      </w:pPr>
      <w:rPr>
        <w:rFonts w:hint="default"/>
      </w:rPr>
    </w:lvl>
  </w:abstractNum>
  <w:abstractNum w:abstractNumId="15">
    <w:nsid w:val="6F4F09B5"/>
    <w:multiLevelType w:val="multilevel"/>
    <w:tmpl w:val="135C23CE"/>
    <w:lvl w:ilvl="0">
      <w:start w:val="1"/>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nsid w:val="6FD92073"/>
    <w:multiLevelType w:val="multilevel"/>
    <w:tmpl w:val="19EE12DA"/>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76FA1602"/>
    <w:multiLevelType w:val="multilevel"/>
    <w:tmpl w:val="EC96F122"/>
    <w:lvl w:ilvl="0">
      <w:start w:val="6"/>
      <w:numFmt w:val="decimal"/>
      <w:lvlText w:val="%1"/>
      <w:lvlJc w:val="left"/>
      <w:pPr>
        <w:ind w:left="510" w:hanging="510"/>
      </w:pPr>
      <w:rPr>
        <w:rFonts w:cs="Courier New" w:hint="default"/>
      </w:rPr>
    </w:lvl>
    <w:lvl w:ilvl="1">
      <w:start w:val="4"/>
      <w:numFmt w:val="decimal"/>
      <w:lvlText w:val="%1.%2"/>
      <w:lvlJc w:val="left"/>
      <w:pPr>
        <w:ind w:left="720" w:hanging="720"/>
      </w:pPr>
      <w:rPr>
        <w:rFonts w:cs="Courier New" w:hint="default"/>
      </w:rPr>
    </w:lvl>
    <w:lvl w:ilvl="2">
      <w:start w:val="1"/>
      <w:numFmt w:val="decimal"/>
      <w:lvlText w:val="%1.%2.%3"/>
      <w:lvlJc w:val="left"/>
      <w:pPr>
        <w:ind w:left="720" w:hanging="720"/>
      </w:pPr>
      <w:rPr>
        <w:rFonts w:cs="Courier New" w:hint="default"/>
      </w:rPr>
    </w:lvl>
    <w:lvl w:ilvl="3">
      <w:start w:val="1"/>
      <w:numFmt w:val="decimal"/>
      <w:lvlText w:val="%1.%2.%3.%4"/>
      <w:lvlJc w:val="left"/>
      <w:pPr>
        <w:ind w:left="1080" w:hanging="1080"/>
      </w:pPr>
      <w:rPr>
        <w:rFonts w:cs="Courier New" w:hint="default"/>
      </w:rPr>
    </w:lvl>
    <w:lvl w:ilvl="4">
      <w:start w:val="1"/>
      <w:numFmt w:val="decimal"/>
      <w:lvlText w:val="%1.%2.%3.%4.%5"/>
      <w:lvlJc w:val="left"/>
      <w:pPr>
        <w:ind w:left="1440" w:hanging="1440"/>
      </w:pPr>
      <w:rPr>
        <w:rFonts w:cs="Courier New" w:hint="default"/>
      </w:rPr>
    </w:lvl>
    <w:lvl w:ilvl="5">
      <w:start w:val="1"/>
      <w:numFmt w:val="decimal"/>
      <w:lvlText w:val="%1.%2.%3.%4.%5.%6"/>
      <w:lvlJc w:val="left"/>
      <w:pPr>
        <w:ind w:left="1440" w:hanging="1440"/>
      </w:pPr>
      <w:rPr>
        <w:rFonts w:cs="Courier New" w:hint="default"/>
      </w:rPr>
    </w:lvl>
    <w:lvl w:ilvl="6">
      <w:start w:val="1"/>
      <w:numFmt w:val="decimal"/>
      <w:lvlText w:val="%1.%2.%3.%4.%5.%6.%7"/>
      <w:lvlJc w:val="left"/>
      <w:pPr>
        <w:ind w:left="1800" w:hanging="1800"/>
      </w:pPr>
      <w:rPr>
        <w:rFonts w:cs="Courier New" w:hint="default"/>
      </w:rPr>
    </w:lvl>
    <w:lvl w:ilvl="7">
      <w:start w:val="1"/>
      <w:numFmt w:val="decimal"/>
      <w:lvlText w:val="%1.%2.%3.%4.%5.%6.%7.%8"/>
      <w:lvlJc w:val="left"/>
      <w:pPr>
        <w:ind w:left="2160" w:hanging="2160"/>
      </w:pPr>
      <w:rPr>
        <w:rFonts w:cs="Courier New" w:hint="default"/>
      </w:rPr>
    </w:lvl>
    <w:lvl w:ilvl="8">
      <w:start w:val="1"/>
      <w:numFmt w:val="decimal"/>
      <w:lvlText w:val="%1.%2.%3.%4.%5.%6.%7.%8.%9"/>
      <w:lvlJc w:val="left"/>
      <w:pPr>
        <w:ind w:left="2160" w:hanging="2160"/>
      </w:pPr>
      <w:rPr>
        <w:rFonts w:cs="Courier New" w:hint="default"/>
      </w:rPr>
    </w:lvl>
  </w:abstractNum>
  <w:abstractNum w:abstractNumId="18">
    <w:nsid w:val="7A0262F8"/>
    <w:multiLevelType w:val="multilevel"/>
    <w:tmpl w:val="ED58DA5A"/>
    <w:lvl w:ilvl="0">
      <w:start w:val="16"/>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b w:val="0"/>
        <w:color w:val="000000"/>
      </w:rPr>
    </w:lvl>
    <w:lvl w:ilvl="2">
      <w:start w:val="1"/>
      <w:numFmt w:val="decimal"/>
      <w:suff w:val="space"/>
      <w:lvlText w:val="%1.%2.%3 -"/>
      <w:lvlJc w:val="left"/>
      <w:pPr>
        <w:ind w:left="0" w:firstLine="0"/>
      </w:pPr>
      <w:rPr>
        <w:rFonts w:hint="default"/>
        <w:b w:val="0"/>
        <w:color w:val="000000"/>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lowerLetter"/>
      <w:suff w:val="space"/>
      <w:lvlText w:val="%6)"/>
      <w:lvlJc w:val="left"/>
      <w:pPr>
        <w:ind w:left="567" w:hanging="283"/>
      </w:pPr>
      <w:rPr>
        <w:rFonts w:hint="default"/>
      </w:rPr>
    </w:lvl>
    <w:lvl w:ilvl="6">
      <w:start w:val="1"/>
      <w:numFmt w:val="decimal"/>
      <w:suff w:val="space"/>
      <w:lvlText w:val="%6.%7)"/>
      <w:lvlJc w:val="left"/>
      <w:pPr>
        <w:ind w:left="567" w:hanging="283"/>
      </w:pPr>
      <w:rPr>
        <w:rFonts w:hint="default"/>
      </w:rPr>
    </w:lvl>
    <w:lvl w:ilvl="7">
      <w:start w:val="1"/>
      <w:numFmt w:val="lowerRoman"/>
      <w:suff w:val="space"/>
      <w:lvlText w:val="%8)"/>
      <w:lvlJc w:val="left"/>
      <w:pPr>
        <w:ind w:left="680" w:firstLine="0"/>
      </w:pPr>
      <w:rPr>
        <w:rFonts w:hint="default"/>
      </w:rPr>
    </w:lvl>
    <w:lvl w:ilvl="8">
      <w:start w:val="1"/>
      <w:numFmt w:val="upperRoman"/>
      <w:suff w:val="space"/>
      <w:lvlText w:val="%9."/>
      <w:lvlJc w:val="left"/>
      <w:pPr>
        <w:ind w:left="0" w:firstLine="0"/>
      </w:pPr>
      <w:rPr>
        <w:rFonts w:hint="default"/>
      </w:rPr>
    </w:lvl>
  </w:abstractNum>
  <w:abstractNum w:abstractNumId="19">
    <w:nsid w:val="7BB062B5"/>
    <w:multiLevelType w:val="multilevel"/>
    <w:tmpl w:val="1A603AE0"/>
    <w:lvl w:ilvl="0">
      <w:start w:val="1"/>
      <w:numFmt w:val="decimal"/>
      <w:lvlText w:val="%1"/>
      <w:lvlJc w:val="left"/>
      <w:pPr>
        <w:ind w:left="405" w:hanging="40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num w:numId="1">
    <w:abstractNumId w:val="9"/>
  </w:num>
  <w:num w:numId="2">
    <w:abstractNumId w:val="9"/>
    <w:lvlOverride w:ilvl="0">
      <w:lvl w:ilvl="0">
        <w:start w:val="1"/>
        <w:numFmt w:val="decimal"/>
        <w:lvlText w:val="%1."/>
        <w:legacy w:legacy="1" w:legacySpace="0" w:legacyIndent="0"/>
        <w:lvlJc w:val="left"/>
      </w:lvl>
    </w:lvlOverride>
    <w:lvlOverride w:ilvl="1">
      <w:lvl w:ilvl="1">
        <w:start w:val="1"/>
        <w:numFmt w:val="decimal"/>
        <w:lvlText w:val="%1.%2"/>
        <w:legacy w:legacy="1" w:legacySpace="0" w:legacyIndent="0"/>
        <w:lvlJc w:val="left"/>
      </w:lvl>
    </w:lvlOverride>
    <w:lvlOverride w:ilvl="2">
      <w:lvl w:ilvl="2">
        <w:start w:val="1"/>
        <w:numFmt w:val="decimal"/>
        <w:lvlText w:val="%1.%2.%3"/>
        <w:legacy w:legacy="1" w:legacySpace="0" w:legacyIndent="0"/>
        <w:lvlJc w:val="left"/>
      </w:lvl>
    </w:lvlOverride>
    <w:lvlOverride w:ilvl="3">
      <w:lvl w:ilvl="3">
        <w:start w:val="1"/>
        <w:numFmt w:val="upperLetter"/>
        <w:lvlText w:val="%1.%2.%3.%4"/>
        <w:legacy w:legacy="1" w:legacySpace="0" w:legacyIndent="0"/>
        <w:lvlJc w:val="left"/>
      </w:lvl>
    </w:lvlOverride>
    <w:lvlOverride w:ilvl="4">
      <w:lvl w:ilvl="4">
        <w:start w:val="1"/>
        <w:numFmt w:val="decimal"/>
        <w:lvlText w:val="%1.%2.%3.%4.%5"/>
        <w:legacy w:legacy="1" w:legacySpace="0" w:legacyIndent="0"/>
        <w:lvlJc w:val="left"/>
      </w:lvl>
    </w:lvlOverride>
    <w:lvlOverride w:ilvl="5">
      <w:lvl w:ilvl="5">
        <w:start w:val="1"/>
        <w:numFmt w:val="decimal"/>
        <w:lvlText w:val="%1.%2.%3.%4.%5.%6"/>
        <w:legacy w:legacy="1" w:legacySpace="0" w:legacyIndent="0"/>
        <w:lvlJc w:val="left"/>
      </w:lvl>
    </w:lvlOverride>
    <w:lvlOverride w:ilvl="6">
      <w:lvl w:ilvl="6">
        <w:start w:val="1"/>
        <w:numFmt w:val="decimal"/>
        <w:lvlText w:val="%1.%2.%3.%4.%5.%6.%7"/>
        <w:legacy w:legacy="1" w:legacySpace="0" w:legacyIndent="0"/>
        <w:lvlJc w:val="left"/>
      </w:lvl>
    </w:lvlOverride>
    <w:lvlOverride w:ilvl="7">
      <w:lvl w:ilvl="7">
        <w:start w:val="1"/>
        <w:numFmt w:val="decimal"/>
        <w:lvlText w:val="%1.%2.%3.%4.%5.%6.%7.%8"/>
        <w:legacy w:legacy="1" w:legacySpace="0" w:legacyIndent="0"/>
        <w:lvlJc w:val="left"/>
      </w:lvl>
    </w:lvlOverride>
    <w:lvlOverride w:ilvl="8">
      <w:lvl w:ilvl="8">
        <w:start w:val="1"/>
        <w:numFmt w:val="decimal"/>
        <w:lvlText w:val="%1.%2.%3.%4.%5.%6.%7.%8.%9"/>
        <w:legacy w:legacy="1" w:legacySpace="120" w:legacyIndent="1440"/>
        <w:lvlJc w:val="left"/>
        <w:pPr>
          <w:ind w:left="1440" w:hanging="1440"/>
        </w:pPr>
      </w:lvl>
    </w:lvlOverride>
  </w:num>
  <w:num w:numId="3">
    <w:abstractNumId w:val="19"/>
  </w:num>
  <w:num w:numId="4">
    <w:abstractNumId w:val="5"/>
  </w:num>
  <w:num w:numId="5">
    <w:abstractNumId w:val="14"/>
  </w:num>
  <w:num w:numId="6">
    <w:abstractNumId w:val="10"/>
  </w:num>
  <w:num w:numId="7">
    <w:abstractNumId w:val="12"/>
  </w:num>
  <w:num w:numId="8">
    <w:abstractNumId w:val="18"/>
  </w:num>
  <w:num w:numId="9">
    <w:abstractNumId w:val="16"/>
  </w:num>
  <w:num w:numId="10">
    <w:abstractNumId w:val="17"/>
  </w:num>
  <w:num w:numId="11">
    <w:abstractNumId w:val="7"/>
  </w:num>
  <w:num w:numId="12">
    <w:abstractNumId w:val="0"/>
  </w:num>
  <w:num w:numId="13">
    <w:abstractNumId w:val="4"/>
  </w:num>
  <w:num w:numId="14">
    <w:abstractNumId w:val="1"/>
  </w:num>
  <w:num w:numId="15">
    <w:abstractNumId w:val="2"/>
  </w:num>
  <w:num w:numId="16">
    <w:abstractNumId w:val="3"/>
  </w:num>
  <w:num w:numId="17">
    <w:abstractNumId w:val="6"/>
  </w:num>
  <w:num w:numId="18">
    <w:abstractNumId w:val="11"/>
  </w:num>
  <w:num w:numId="19">
    <w:abstractNumId w:val="15"/>
  </w:num>
  <w:num w:numId="20">
    <w:abstractNumId w:val="8"/>
  </w:num>
  <w:num w:numId="21">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4"/>
    <w:lvlOverride w:ilvl="0">
      <w:startOverride w:val="35"/>
    </w:lvlOverride>
    <w:lvlOverride w:ilvl="1"/>
    <w:lvlOverride w:ilvl="2"/>
    <w:lvlOverride w:ilvl="3"/>
    <w:lvlOverride w:ilvl="4"/>
    <w:lvlOverride w:ilvl="5"/>
    <w:lvlOverride w:ilvl="6"/>
    <w:lvlOverride w:ilvl="7"/>
    <w:lvlOverride w:ilvl="8"/>
  </w:num>
  <w:num w:numId="25">
    <w:abstractNumId w:val="1"/>
    <w:lvlOverride w:ilvl="0">
      <w:startOverride w:val="61"/>
    </w:lvlOverride>
    <w:lvlOverride w:ilvl="1"/>
    <w:lvlOverride w:ilvl="2"/>
    <w:lvlOverride w:ilvl="3"/>
    <w:lvlOverride w:ilvl="4"/>
    <w:lvlOverride w:ilvl="5"/>
    <w:lvlOverride w:ilvl="6"/>
    <w:lvlOverride w:ilvl="7"/>
    <w:lvlOverride w:ilvl="8"/>
  </w:num>
  <w:num w:numId="26">
    <w:abstractNumId w:val="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7ED"/>
    <w:rsid w:val="000065A4"/>
    <w:rsid w:val="000151AA"/>
    <w:rsid w:val="000166A2"/>
    <w:rsid w:val="00020EAC"/>
    <w:rsid w:val="000365BC"/>
    <w:rsid w:val="0005058B"/>
    <w:rsid w:val="00064FC5"/>
    <w:rsid w:val="00075860"/>
    <w:rsid w:val="000819AF"/>
    <w:rsid w:val="0008345B"/>
    <w:rsid w:val="000A003A"/>
    <w:rsid w:val="000A55EC"/>
    <w:rsid w:val="000E6BD0"/>
    <w:rsid w:val="000F5A66"/>
    <w:rsid w:val="00107B90"/>
    <w:rsid w:val="001442DD"/>
    <w:rsid w:val="00164CAE"/>
    <w:rsid w:val="001763B2"/>
    <w:rsid w:val="00186C9B"/>
    <w:rsid w:val="001B4FD0"/>
    <w:rsid w:val="00225A2C"/>
    <w:rsid w:val="002413A6"/>
    <w:rsid w:val="00247629"/>
    <w:rsid w:val="00257E15"/>
    <w:rsid w:val="002A4BA8"/>
    <w:rsid w:val="002B2A5D"/>
    <w:rsid w:val="002B39D2"/>
    <w:rsid w:val="002C2A05"/>
    <w:rsid w:val="002F0910"/>
    <w:rsid w:val="002F3137"/>
    <w:rsid w:val="003442F5"/>
    <w:rsid w:val="003838F3"/>
    <w:rsid w:val="00393104"/>
    <w:rsid w:val="003B0016"/>
    <w:rsid w:val="003B20F8"/>
    <w:rsid w:val="003D05DD"/>
    <w:rsid w:val="00425B3E"/>
    <w:rsid w:val="004330E6"/>
    <w:rsid w:val="0044189A"/>
    <w:rsid w:val="00451988"/>
    <w:rsid w:val="004556AF"/>
    <w:rsid w:val="004C2B72"/>
    <w:rsid w:val="004F7DD0"/>
    <w:rsid w:val="005753F0"/>
    <w:rsid w:val="00583E20"/>
    <w:rsid w:val="0059111A"/>
    <w:rsid w:val="005A71FA"/>
    <w:rsid w:val="005D6F92"/>
    <w:rsid w:val="005E2B07"/>
    <w:rsid w:val="005E47BC"/>
    <w:rsid w:val="005E6647"/>
    <w:rsid w:val="005E77BC"/>
    <w:rsid w:val="005F5B19"/>
    <w:rsid w:val="005F794B"/>
    <w:rsid w:val="006006F2"/>
    <w:rsid w:val="00642E72"/>
    <w:rsid w:val="006479B0"/>
    <w:rsid w:val="006856DE"/>
    <w:rsid w:val="006960C5"/>
    <w:rsid w:val="006A5E17"/>
    <w:rsid w:val="006B694B"/>
    <w:rsid w:val="006D6DE1"/>
    <w:rsid w:val="006E451A"/>
    <w:rsid w:val="006F2CA3"/>
    <w:rsid w:val="007033AB"/>
    <w:rsid w:val="0074196F"/>
    <w:rsid w:val="00756ED4"/>
    <w:rsid w:val="0076582D"/>
    <w:rsid w:val="00787693"/>
    <w:rsid w:val="00792EBB"/>
    <w:rsid w:val="00792FF6"/>
    <w:rsid w:val="00795ED1"/>
    <w:rsid w:val="00827E8B"/>
    <w:rsid w:val="00842090"/>
    <w:rsid w:val="00842097"/>
    <w:rsid w:val="00854B8B"/>
    <w:rsid w:val="008640F8"/>
    <w:rsid w:val="00874610"/>
    <w:rsid w:val="008958B4"/>
    <w:rsid w:val="008E2069"/>
    <w:rsid w:val="008E7CB0"/>
    <w:rsid w:val="00910B90"/>
    <w:rsid w:val="00910E32"/>
    <w:rsid w:val="00910E38"/>
    <w:rsid w:val="00924691"/>
    <w:rsid w:val="00951C4C"/>
    <w:rsid w:val="00963017"/>
    <w:rsid w:val="0099218F"/>
    <w:rsid w:val="00992A76"/>
    <w:rsid w:val="009D7235"/>
    <w:rsid w:val="009E13C6"/>
    <w:rsid w:val="009F3959"/>
    <w:rsid w:val="00A156C4"/>
    <w:rsid w:val="00A80B04"/>
    <w:rsid w:val="00A822C0"/>
    <w:rsid w:val="00AB261B"/>
    <w:rsid w:val="00AB320D"/>
    <w:rsid w:val="00AC2F73"/>
    <w:rsid w:val="00AD1584"/>
    <w:rsid w:val="00AD1CD8"/>
    <w:rsid w:val="00AD2BF7"/>
    <w:rsid w:val="00AE088B"/>
    <w:rsid w:val="00AF2F59"/>
    <w:rsid w:val="00B0717D"/>
    <w:rsid w:val="00B25333"/>
    <w:rsid w:val="00B2580A"/>
    <w:rsid w:val="00B45F2F"/>
    <w:rsid w:val="00B54609"/>
    <w:rsid w:val="00B655BE"/>
    <w:rsid w:val="00B96172"/>
    <w:rsid w:val="00BB07ED"/>
    <w:rsid w:val="00BC4C1A"/>
    <w:rsid w:val="00BF17E2"/>
    <w:rsid w:val="00C07147"/>
    <w:rsid w:val="00C34BE2"/>
    <w:rsid w:val="00C51A73"/>
    <w:rsid w:val="00C7727E"/>
    <w:rsid w:val="00C906D5"/>
    <w:rsid w:val="00CA1506"/>
    <w:rsid w:val="00CC5F96"/>
    <w:rsid w:val="00CC5FB9"/>
    <w:rsid w:val="00CC7FDA"/>
    <w:rsid w:val="00D00B69"/>
    <w:rsid w:val="00D40429"/>
    <w:rsid w:val="00D55931"/>
    <w:rsid w:val="00D56044"/>
    <w:rsid w:val="00D57D27"/>
    <w:rsid w:val="00D6375D"/>
    <w:rsid w:val="00D8603A"/>
    <w:rsid w:val="00DC47C1"/>
    <w:rsid w:val="00DF58B3"/>
    <w:rsid w:val="00E008AD"/>
    <w:rsid w:val="00E02C96"/>
    <w:rsid w:val="00E15CD5"/>
    <w:rsid w:val="00E20122"/>
    <w:rsid w:val="00E3321C"/>
    <w:rsid w:val="00E350E0"/>
    <w:rsid w:val="00E666CE"/>
    <w:rsid w:val="00E831CB"/>
    <w:rsid w:val="00E909DB"/>
    <w:rsid w:val="00EA0AA4"/>
    <w:rsid w:val="00EA3D88"/>
    <w:rsid w:val="00EB42F8"/>
    <w:rsid w:val="00EC6033"/>
    <w:rsid w:val="00EC6FDA"/>
    <w:rsid w:val="00ED0CEA"/>
    <w:rsid w:val="00ED1BEC"/>
    <w:rsid w:val="00F01727"/>
    <w:rsid w:val="00F06129"/>
    <w:rsid w:val="00F34E4E"/>
    <w:rsid w:val="00F52699"/>
    <w:rsid w:val="00F56669"/>
    <w:rsid w:val="00F6404A"/>
    <w:rsid w:val="00FA06C4"/>
    <w:rsid w:val="00FE54ED"/>
    <w:rsid w:val="00FE62BB"/>
    <w:rsid w:val="00FF1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F7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B07ED"/>
    <w:pPr>
      <w:keepNext/>
      <w:widowControl w:val="0"/>
      <w:jc w:val="center"/>
      <w:outlineLvl w:val="0"/>
    </w:pPr>
    <w:rPr>
      <w:rFonts w:ascii="Arial" w:hAnsi="Arial"/>
      <w:b/>
      <w:szCs w:val="20"/>
    </w:rPr>
  </w:style>
  <w:style w:type="paragraph" w:styleId="Ttulo2">
    <w:name w:val="heading 2"/>
    <w:basedOn w:val="Normal"/>
    <w:next w:val="Normal"/>
    <w:link w:val="Ttulo2Char"/>
    <w:uiPriority w:val="9"/>
    <w:semiHidden/>
    <w:unhideWhenUsed/>
    <w:qFormat/>
    <w:rsid w:val="00FE62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96301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963017"/>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B07ED"/>
    <w:rPr>
      <w:rFonts w:ascii="Arial" w:eastAsia="Times New Roman" w:hAnsi="Arial" w:cs="Times New Roman"/>
      <w:b/>
      <w:sz w:val="24"/>
      <w:szCs w:val="20"/>
      <w:lang w:eastAsia="pt-BR"/>
    </w:rPr>
  </w:style>
  <w:style w:type="paragraph" w:styleId="Cabealho">
    <w:name w:val="header"/>
    <w:basedOn w:val="Normal"/>
    <w:link w:val="CabealhoChar"/>
    <w:rsid w:val="00BB07ED"/>
    <w:pPr>
      <w:tabs>
        <w:tab w:val="center" w:pos="4252"/>
        <w:tab w:val="right" w:pos="8504"/>
      </w:tabs>
    </w:pPr>
  </w:style>
  <w:style w:type="character" w:customStyle="1" w:styleId="CabealhoChar">
    <w:name w:val="Cabeçalho Char"/>
    <w:basedOn w:val="Fontepargpadro"/>
    <w:link w:val="Cabealho"/>
    <w:rsid w:val="00BB07ED"/>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BB07ED"/>
    <w:pPr>
      <w:spacing w:after="120"/>
      <w:ind w:left="283"/>
    </w:pPr>
  </w:style>
  <w:style w:type="character" w:customStyle="1" w:styleId="RecuodecorpodetextoChar">
    <w:name w:val="Recuo de corpo de texto Char"/>
    <w:basedOn w:val="Fontepargpadro"/>
    <w:link w:val="Recuodecorpodetexto"/>
    <w:rsid w:val="00BB07E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B07ED"/>
    <w:rPr>
      <w:rFonts w:ascii="Tahoma" w:hAnsi="Tahoma" w:cs="Tahoma"/>
      <w:sz w:val="16"/>
      <w:szCs w:val="16"/>
    </w:rPr>
  </w:style>
  <w:style w:type="character" w:customStyle="1" w:styleId="TextodebaloChar">
    <w:name w:val="Texto de balão Char"/>
    <w:basedOn w:val="Fontepargpadro"/>
    <w:link w:val="Textodebalo"/>
    <w:uiPriority w:val="99"/>
    <w:semiHidden/>
    <w:rsid w:val="00BB07ED"/>
    <w:rPr>
      <w:rFonts w:ascii="Tahoma" w:eastAsia="Times New Roman" w:hAnsi="Tahoma" w:cs="Tahoma"/>
      <w:sz w:val="16"/>
      <w:szCs w:val="16"/>
      <w:lang w:eastAsia="pt-BR"/>
    </w:rPr>
  </w:style>
  <w:style w:type="character" w:customStyle="1" w:styleId="Ttulo2Char">
    <w:name w:val="Título 2 Char"/>
    <w:basedOn w:val="Fontepargpadro"/>
    <w:link w:val="Ttulo2"/>
    <w:uiPriority w:val="9"/>
    <w:semiHidden/>
    <w:rsid w:val="00FE62BB"/>
    <w:rPr>
      <w:rFonts w:asciiTheme="majorHAnsi" w:eastAsiaTheme="majorEastAsia" w:hAnsiTheme="majorHAnsi" w:cstheme="majorBidi"/>
      <w:b/>
      <w:bCs/>
      <w:color w:val="4F81BD" w:themeColor="accent1"/>
      <w:sz w:val="26"/>
      <w:szCs w:val="26"/>
      <w:lang w:eastAsia="pt-BR"/>
    </w:rPr>
  </w:style>
  <w:style w:type="paragraph" w:styleId="Corpodetexto3">
    <w:name w:val="Body Text 3"/>
    <w:basedOn w:val="Normal"/>
    <w:link w:val="Corpodetexto3Char"/>
    <w:uiPriority w:val="99"/>
    <w:semiHidden/>
    <w:unhideWhenUsed/>
    <w:rsid w:val="00FE62BB"/>
    <w:pPr>
      <w:spacing w:after="120"/>
    </w:pPr>
    <w:rPr>
      <w:sz w:val="16"/>
      <w:szCs w:val="16"/>
    </w:rPr>
  </w:style>
  <w:style w:type="character" w:customStyle="1" w:styleId="Corpodetexto3Char">
    <w:name w:val="Corpo de texto 3 Char"/>
    <w:basedOn w:val="Fontepargpadro"/>
    <w:link w:val="Corpodetexto3"/>
    <w:uiPriority w:val="99"/>
    <w:semiHidden/>
    <w:rsid w:val="00FE62BB"/>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FE62BB"/>
    <w:pPr>
      <w:spacing w:after="120"/>
    </w:pPr>
  </w:style>
  <w:style w:type="character" w:customStyle="1" w:styleId="CorpodetextoChar">
    <w:name w:val="Corpo de texto Char"/>
    <w:basedOn w:val="Fontepargpadro"/>
    <w:link w:val="Corpodetexto"/>
    <w:uiPriority w:val="99"/>
    <w:rsid w:val="00FE62BB"/>
    <w:rPr>
      <w:rFonts w:ascii="Times New Roman" w:eastAsia="Times New Roman" w:hAnsi="Times New Roman" w:cs="Times New Roman"/>
      <w:sz w:val="24"/>
      <w:szCs w:val="24"/>
      <w:lang w:eastAsia="pt-BR"/>
    </w:rPr>
  </w:style>
  <w:style w:type="character" w:styleId="Forte">
    <w:name w:val="Strong"/>
    <w:uiPriority w:val="22"/>
    <w:qFormat/>
    <w:rsid w:val="00FE62BB"/>
    <w:rPr>
      <w:b/>
      <w:bCs/>
    </w:rPr>
  </w:style>
  <w:style w:type="character" w:customStyle="1" w:styleId="texto11">
    <w:name w:val="texto11"/>
    <w:rsid w:val="00FE62BB"/>
    <w:rPr>
      <w:rFonts w:ascii="Arial" w:hAnsi="Arial" w:cs="Arial" w:hint="default"/>
      <w:strike w:val="0"/>
      <w:dstrike w:val="0"/>
      <w:sz w:val="36"/>
      <w:szCs w:val="36"/>
      <w:u w:val="none"/>
      <w:effect w:val="none"/>
    </w:rPr>
  </w:style>
  <w:style w:type="paragraph" w:customStyle="1" w:styleId="Default">
    <w:name w:val="Default"/>
    <w:rsid w:val="00FE62B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basedOn w:val="Normal"/>
    <w:uiPriority w:val="34"/>
    <w:qFormat/>
    <w:rsid w:val="00FE62BB"/>
    <w:pPr>
      <w:ind w:left="720"/>
      <w:contextualSpacing/>
    </w:pPr>
  </w:style>
  <w:style w:type="paragraph" w:styleId="Sumrio1">
    <w:name w:val="toc 1"/>
    <w:basedOn w:val="Normal"/>
    <w:next w:val="Normal"/>
    <w:autoRedefine/>
    <w:uiPriority w:val="39"/>
    <w:rsid w:val="00FE62BB"/>
  </w:style>
  <w:style w:type="character" w:styleId="Hyperlink">
    <w:name w:val="Hyperlink"/>
    <w:uiPriority w:val="99"/>
    <w:unhideWhenUsed/>
    <w:rsid w:val="00FE62BB"/>
    <w:rPr>
      <w:color w:val="0000FF"/>
      <w:u w:val="single"/>
    </w:rPr>
  </w:style>
  <w:style w:type="paragraph" w:customStyle="1" w:styleId="CM15">
    <w:name w:val="CM15"/>
    <w:basedOn w:val="Default"/>
    <w:next w:val="Default"/>
    <w:rsid w:val="00FE62BB"/>
    <w:pPr>
      <w:widowControl w:val="0"/>
      <w:suppressAutoHyphens/>
      <w:autoSpaceDN/>
      <w:adjustRightInd/>
    </w:pPr>
    <w:rPr>
      <w:rFonts w:ascii="GFBAHF+Arial" w:hAnsi="GFBAHF+Arial" w:cs="Times New Roman"/>
      <w:color w:val="auto"/>
      <w:lang w:eastAsia="zh-CN"/>
    </w:rPr>
  </w:style>
  <w:style w:type="character" w:customStyle="1" w:styleId="apple-converted-space">
    <w:name w:val="apple-converted-space"/>
    <w:rsid w:val="00AC2F73"/>
  </w:style>
  <w:style w:type="paragraph" w:styleId="Rodap">
    <w:name w:val="footer"/>
    <w:basedOn w:val="Normal"/>
    <w:link w:val="RodapChar"/>
    <w:uiPriority w:val="99"/>
    <w:unhideWhenUsed/>
    <w:rsid w:val="00EC6FDA"/>
    <w:pPr>
      <w:tabs>
        <w:tab w:val="center" w:pos="4252"/>
        <w:tab w:val="right" w:pos="8504"/>
      </w:tabs>
    </w:pPr>
  </w:style>
  <w:style w:type="character" w:customStyle="1" w:styleId="RodapChar">
    <w:name w:val="Rodapé Char"/>
    <w:basedOn w:val="Fontepargpadro"/>
    <w:link w:val="Rodap"/>
    <w:uiPriority w:val="99"/>
    <w:rsid w:val="00EC6F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EC6FDA"/>
    <w:pPr>
      <w:spacing w:after="120" w:line="480" w:lineRule="auto"/>
    </w:pPr>
  </w:style>
  <w:style w:type="character" w:customStyle="1" w:styleId="Corpodetexto2Char">
    <w:name w:val="Corpo de texto 2 Char"/>
    <w:basedOn w:val="Fontepargpadro"/>
    <w:link w:val="Corpodetexto2"/>
    <w:uiPriority w:val="99"/>
    <w:semiHidden/>
    <w:rsid w:val="00EC6FDA"/>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963017"/>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963017"/>
    <w:rPr>
      <w:rFonts w:asciiTheme="majorHAnsi" w:eastAsiaTheme="majorEastAsia" w:hAnsiTheme="majorHAnsi" w:cstheme="majorBidi"/>
      <w:b/>
      <w:bCs/>
      <w:i/>
      <w:iCs/>
      <w:color w:val="4F81BD" w:themeColor="accent1"/>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F7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B07ED"/>
    <w:pPr>
      <w:keepNext/>
      <w:widowControl w:val="0"/>
      <w:jc w:val="center"/>
      <w:outlineLvl w:val="0"/>
    </w:pPr>
    <w:rPr>
      <w:rFonts w:ascii="Arial" w:hAnsi="Arial"/>
      <w:b/>
      <w:szCs w:val="20"/>
    </w:rPr>
  </w:style>
  <w:style w:type="paragraph" w:styleId="Ttulo2">
    <w:name w:val="heading 2"/>
    <w:basedOn w:val="Normal"/>
    <w:next w:val="Normal"/>
    <w:link w:val="Ttulo2Char"/>
    <w:uiPriority w:val="9"/>
    <w:semiHidden/>
    <w:unhideWhenUsed/>
    <w:qFormat/>
    <w:rsid w:val="00FE62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96301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963017"/>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B07ED"/>
    <w:rPr>
      <w:rFonts w:ascii="Arial" w:eastAsia="Times New Roman" w:hAnsi="Arial" w:cs="Times New Roman"/>
      <w:b/>
      <w:sz w:val="24"/>
      <w:szCs w:val="20"/>
      <w:lang w:eastAsia="pt-BR"/>
    </w:rPr>
  </w:style>
  <w:style w:type="paragraph" w:styleId="Cabealho">
    <w:name w:val="header"/>
    <w:basedOn w:val="Normal"/>
    <w:link w:val="CabealhoChar"/>
    <w:rsid w:val="00BB07ED"/>
    <w:pPr>
      <w:tabs>
        <w:tab w:val="center" w:pos="4252"/>
        <w:tab w:val="right" w:pos="8504"/>
      </w:tabs>
    </w:pPr>
  </w:style>
  <w:style w:type="character" w:customStyle="1" w:styleId="CabealhoChar">
    <w:name w:val="Cabeçalho Char"/>
    <w:basedOn w:val="Fontepargpadro"/>
    <w:link w:val="Cabealho"/>
    <w:rsid w:val="00BB07ED"/>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BB07ED"/>
    <w:pPr>
      <w:spacing w:after="120"/>
      <w:ind w:left="283"/>
    </w:pPr>
  </w:style>
  <w:style w:type="character" w:customStyle="1" w:styleId="RecuodecorpodetextoChar">
    <w:name w:val="Recuo de corpo de texto Char"/>
    <w:basedOn w:val="Fontepargpadro"/>
    <w:link w:val="Recuodecorpodetexto"/>
    <w:rsid w:val="00BB07E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B07ED"/>
    <w:rPr>
      <w:rFonts w:ascii="Tahoma" w:hAnsi="Tahoma" w:cs="Tahoma"/>
      <w:sz w:val="16"/>
      <w:szCs w:val="16"/>
    </w:rPr>
  </w:style>
  <w:style w:type="character" w:customStyle="1" w:styleId="TextodebaloChar">
    <w:name w:val="Texto de balão Char"/>
    <w:basedOn w:val="Fontepargpadro"/>
    <w:link w:val="Textodebalo"/>
    <w:uiPriority w:val="99"/>
    <w:semiHidden/>
    <w:rsid w:val="00BB07ED"/>
    <w:rPr>
      <w:rFonts w:ascii="Tahoma" w:eastAsia="Times New Roman" w:hAnsi="Tahoma" w:cs="Tahoma"/>
      <w:sz w:val="16"/>
      <w:szCs w:val="16"/>
      <w:lang w:eastAsia="pt-BR"/>
    </w:rPr>
  </w:style>
  <w:style w:type="character" w:customStyle="1" w:styleId="Ttulo2Char">
    <w:name w:val="Título 2 Char"/>
    <w:basedOn w:val="Fontepargpadro"/>
    <w:link w:val="Ttulo2"/>
    <w:uiPriority w:val="9"/>
    <w:semiHidden/>
    <w:rsid w:val="00FE62BB"/>
    <w:rPr>
      <w:rFonts w:asciiTheme="majorHAnsi" w:eastAsiaTheme="majorEastAsia" w:hAnsiTheme="majorHAnsi" w:cstheme="majorBidi"/>
      <w:b/>
      <w:bCs/>
      <w:color w:val="4F81BD" w:themeColor="accent1"/>
      <w:sz w:val="26"/>
      <w:szCs w:val="26"/>
      <w:lang w:eastAsia="pt-BR"/>
    </w:rPr>
  </w:style>
  <w:style w:type="paragraph" w:styleId="Corpodetexto3">
    <w:name w:val="Body Text 3"/>
    <w:basedOn w:val="Normal"/>
    <w:link w:val="Corpodetexto3Char"/>
    <w:uiPriority w:val="99"/>
    <w:semiHidden/>
    <w:unhideWhenUsed/>
    <w:rsid w:val="00FE62BB"/>
    <w:pPr>
      <w:spacing w:after="120"/>
    </w:pPr>
    <w:rPr>
      <w:sz w:val="16"/>
      <w:szCs w:val="16"/>
    </w:rPr>
  </w:style>
  <w:style w:type="character" w:customStyle="1" w:styleId="Corpodetexto3Char">
    <w:name w:val="Corpo de texto 3 Char"/>
    <w:basedOn w:val="Fontepargpadro"/>
    <w:link w:val="Corpodetexto3"/>
    <w:uiPriority w:val="99"/>
    <w:semiHidden/>
    <w:rsid w:val="00FE62BB"/>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FE62BB"/>
    <w:pPr>
      <w:spacing w:after="120"/>
    </w:pPr>
  </w:style>
  <w:style w:type="character" w:customStyle="1" w:styleId="CorpodetextoChar">
    <w:name w:val="Corpo de texto Char"/>
    <w:basedOn w:val="Fontepargpadro"/>
    <w:link w:val="Corpodetexto"/>
    <w:uiPriority w:val="99"/>
    <w:rsid w:val="00FE62BB"/>
    <w:rPr>
      <w:rFonts w:ascii="Times New Roman" w:eastAsia="Times New Roman" w:hAnsi="Times New Roman" w:cs="Times New Roman"/>
      <w:sz w:val="24"/>
      <w:szCs w:val="24"/>
      <w:lang w:eastAsia="pt-BR"/>
    </w:rPr>
  </w:style>
  <w:style w:type="character" w:styleId="Forte">
    <w:name w:val="Strong"/>
    <w:uiPriority w:val="22"/>
    <w:qFormat/>
    <w:rsid w:val="00FE62BB"/>
    <w:rPr>
      <w:b/>
      <w:bCs/>
    </w:rPr>
  </w:style>
  <w:style w:type="character" w:customStyle="1" w:styleId="texto11">
    <w:name w:val="texto11"/>
    <w:rsid w:val="00FE62BB"/>
    <w:rPr>
      <w:rFonts w:ascii="Arial" w:hAnsi="Arial" w:cs="Arial" w:hint="default"/>
      <w:strike w:val="0"/>
      <w:dstrike w:val="0"/>
      <w:sz w:val="36"/>
      <w:szCs w:val="36"/>
      <w:u w:val="none"/>
      <w:effect w:val="none"/>
    </w:rPr>
  </w:style>
  <w:style w:type="paragraph" w:customStyle="1" w:styleId="Default">
    <w:name w:val="Default"/>
    <w:rsid w:val="00FE62B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basedOn w:val="Normal"/>
    <w:uiPriority w:val="34"/>
    <w:qFormat/>
    <w:rsid w:val="00FE62BB"/>
    <w:pPr>
      <w:ind w:left="720"/>
      <w:contextualSpacing/>
    </w:pPr>
  </w:style>
  <w:style w:type="paragraph" w:styleId="Sumrio1">
    <w:name w:val="toc 1"/>
    <w:basedOn w:val="Normal"/>
    <w:next w:val="Normal"/>
    <w:autoRedefine/>
    <w:uiPriority w:val="39"/>
    <w:rsid w:val="00FE62BB"/>
  </w:style>
  <w:style w:type="character" w:styleId="Hyperlink">
    <w:name w:val="Hyperlink"/>
    <w:uiPriority w:val="99"/>
    <w:unhideWhenUsed/>
    <w:rsid w:val="00FE62BB"/>
    <w:rPr>
      <w:color w:val="0000FF"/>
      <w:u w:val="single"/>
    </w:rPr>
  </w:style>
  <w:style w:type="paragraph" w:customStyle="1" w:styleId="CM15">
    <w:name w:val="CM15"/>
    <w:basedOn w:val="Default"/>
    <w:next w:val="Default"/>
    <w:rsid w:val="00FE62BB"/>
    <w:pPr>
      <w:widowControl w:val="0"/>
      <w:suppressAutoHyphens/>
      <w:autoSpaceDN/>
      <w:adjustRightInd/>
    </w:pPr>
    <w:rPr>
      <w:rFonts w:ascii="GFBAHF+Arial" w:hAnsi="GFBAHF+Arial" w:cs="Times New Roman"/>
      <w:color w:val="auto"/>
      <w:lang w:eastAsia="zh-CN"/>
    </w:rPr>
  </w:style>
  <w:style w:type="character" w:customStyle="1" w:styleId="apple-converted-space">
    <w:name w:val="apple-converted-space"/>
    <w:rsid w:val="00AC2F73"/>
  </w:style>
  <w:style w:type="paragraph" w:styleId="Rodap">
    <w:name w:val="footer"/>
    <w:basedOn w:val="Normal"/>
    <w:link w:val="RodapChar"/>
    <w:uiPriority w:val="99"/>
    <w:unhideWhenUsed/>
    <w:rsid w:val="00EC6FDA"/>
    <w:pPr>
      <w:tabs>
        <w:tab w:val="center" w:pos="4252"/>
        <w:tab w:val="right" w:pos="8504"/>
      </w:tabs>
    </w:pPr>
  </w:style>
  <w:style w:type="character" w:customStyle="1" w:styleId="RodapChar">
    <w:name w:val="Rodapé Char"/>
    <w:basedOn w:val="Fontepargpadro"/>
    <w:link w:val="Rodap"/>
    <w:uiPriority w:val="99"/>
    <w:rsid w:val="00EC6F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EC6FDA"/>
    <w:pPr>
      <w:spacing w:after="120" w:line="480" w:lineRule="auto"/>
    </w:pPr>
  </w:style>
  <w:style w:type="character" w:customStyle="1" w:styleId="Corpodetexto2Char">
    <w:name w:val="Corpo de texto 2 Char"/>
    <w:basedOn w:val="Fontepargpadro"/>
    <w:link w:val="Corpodetexto2"/>
    <w:uiPriority w:val="99"/>
    <w:semiHidden/>
    <w:rsid w:val="00EC6FDA"/>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963017"/>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963017"/>
    <w:rPr>
      <w:rFonts w:asciiTheme="majorHAnsi" w:eastAsiaTheme="majorEastAsia" w:hAnsiTheme="majorHAnsi" w:cstheme="majorBidi"/>
      <w:b/>
      <w:bCs/>
      <w:i/>
      <w:iCs/>
      <w:color w:val="4F81BD" w:themeColor="accent1"/>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0690">
      <w:bodyDiv w:val="1"/>
      <w:marLeft w:val="0"/>
      <w:marRight w:val="0"/>
      <w:marTop w:val="0"/>
      <w:marBottom w:val="0"/>
      <w:divBdr>
        <w:top w:val="none" w:sz="0" w:space="0" w:color="auto"/>
        <w:left w:val="none" w:sz="0" w:space="0" w:color="auto"/>
        <w:bottom w:val="none" w:sz="0" w:space="0" w:color="auto"/>
        <w:right w:val="none" w:sz="0" w:space="0" w:color="auto"/>
      </w:divBdr>
    </w:div>
    <w:div w:id="1161773040">
      <w:bodyDiv w:val="1"/>
      <w:marLeft w:val="0"/>
      <w:marRight w:val="0"/>
      <w:marTop w:val="0"/>
      <w:marBottom w:val="0"/>
      <w:divBdr>
        <w:top w:val="none" w:sz="0" w:space="0" w:color="auto"/>
        <w:left w:val="none" w:sz="0" w:space="0" w:color="auto"/>
        <w:bottom w:val="none" w:sz="0" w:space="0" w:color="auto"/>
        <w:right w:val="none" w:sz="0" w:space="0" w:color="auto"/>
      </w:divBdr>
    </w:div>
    <w:div w:id="1596817170">
      <w:bodyDiv w:val="1"/>
      <w:marLeft w:val="0"/>
      <w:marRight w:val="0"/>
      <w:marTop w:val="0"/>
      <w:marBottom w:val="0"/>
      <w:divBdr>
        <w:top w:val="none" w:sz="0" w:space="0" w:color="auto"/>
        <w:left w:val="none" w:sz="0" w:space="0" w:color="auto"/>
        <w:bottom w:val="none" w:sz="0" w:space="0" w:color="auto"/>
        <w:right w:val="none" w:sz="0" w:space="0" w:color="auto"/>
      </w:divBdr>
    </w:div>
    <w:div w:id="166062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abralia.sp.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03173-BEDB-42CB-A874-3728DE95D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6922</Words>
  <Characters>37383</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Geral</cp:lastModifiedBy>
  <cp:revision>12</cp:revision>
  <cp:lastPrinted>2018-05-08T11:56:00Z</cp:lastPrinted>
  <dcterms:created xsi:type="dcterms:W3CDTF">2018-07-19T17:04:00Z</dcterms:created>
  <dcterms:modified xsi:type="dcterms:W3CDTF">2018-07-19T17:30:00Z</dcterms:modified>
</cp:coreProperties>
</file>